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4B" w:rsidRDefault="00660855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/>
          <w:b/>
          <w:sz w:val="32"/>
          <w:szCs w:val="32"/>
        </w:rPr>
        <w:t>國立嘉義大學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各學系核心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S</w:t>
      </w:r>
      <w:r>
        <w:rPr>
          <w:rFonts w:ascii="Times New Roman" w:eastAsia="標楷體" w:hAnsi="Times New Roman" w:cs="Times New Roman"/>
          <w:b/>
          <w:sz w:val="32"/>
          <w:szCs w:val="32"/>
        </w:rPr>
        <w:t>LOGAN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、特色及亮點中英文</w:t>
      </w:r>
      <w:r>
        <w:rPr>
          <w:rFonts w:ascii="Times New Roman" w:eastAsia="標楷體" w:hAnsi="Times New Roman" w:cs="Times New Roman"/>
          <w:b/>
          <w:sz w:val="32"/>
          <w:szCs w:val="32"/>
        </w:rPr>
        <w:t>表</w:t>
      </w:r>
    </w:p>
    <w:p w:rsidR="00EC7E4B" w:rsidRDefault="0066085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單位名稱：</w:t>
      </w:r>
      <w:r w:rsidRPr="00280001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動物科學系</w:t>
      </w:r>
    </w:p>
    <w:tbl>
      <w:tblPr>
        <w:tblW w:w="10485" w:type="dxa"/>
        <w:tblInd w:w="5" w:type="dxa"/>
        <w:tblBorders>
          <w:top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56"/>
        <w:gridCol w:w="7229"/>
      </w:tblGrid>
      <w:tr w:rsidR="00EC7E4B">
        <w:trPr>
          <w:gridBefore w:val="1"/>
          <w:wBefore w:w="3256" w:type="dxa"/>
          <w:trHeight w:val="20"/>
        </w:trPr>
        <w:tc>
          <w:tcPr>
            <w:tcW w:w="722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EC7E4B" w:rsidRDefault="00660855">
            <w:pPr>
              <w:snapToGrid w:val="0"/>
              <w:jc w:val="righ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36"/>
                <w:szCs w:val="28"/>
              </w:rPr>
              <w:t>SDG</w:t>
            </w:r>
            <w:r>
              <w:rPr>
                <w:rFonts w:ascii="Times New Roman" w:eastAsia="標楷體" w:hAnsi="Times New Roman" w:cs="Times New Roman" w:hint="eastAsia"/>
                <w:sz w:val="36"/>
                <w:szCs w:val="28"/>
              </w:rPr>
              <w:t>s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︰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34975" cy="434975"/>
                  <wp:effectExtent l="0" t="0" r="3175" b="3175"/>
                  <wp:docPr id="1" name="圖片 1" descr="C:\Users\USER\AppData\Local\Microsoft\Windows\INetCache\Content.Word\3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C:\Users\USER\AppData\Local\Microsoft\Windows\INetCache\Content.Word\3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00" cy="43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34975" cy="434975"/>
                  <wp:effectExtent l="0" t="0" r="3175" b="3175"/>
                  <wp:docPr id="2" name="圖片 2" descr="C:\Users\USER\AppData\Local\Microsoft\Windows\INetCache\Content.Word\4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 descr="C:\Users\USER\AppData\Local\Microsoft\Windows\INetCache\Content.Word\4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00" cy="43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34975" cy="434975"/>
                  <wp:effectExtent l="0" t="0" r="3175" b="3175"/>
                  <wp:docPr id="3" name="圖片 3" descr="C:\Users\USER\AppData\Local\Microsoft\Windows\INetCache\Content.Word\5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 descr="C:\Users\USER\AppData\Local\Microsoft\Windows\INetCache\Content.Word\5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600" cy="43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27990" cy="434975"/>
                  <wp:effectExtent l="0" t="0" r="0" b="3175"/>
                  <wp:docPr id="4" name="圖片 4" descr="C:\Users\USER\AppData\Local\Microsoft\Windows\INetCache\Content.Word\10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 descr="C:\Users\USER\AppData\Local\Microsoft\Windows\INetCache\Content.Word\10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00" cy="43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E4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56" w:type="dxa"/>
            <w:shd w:val="clear" w:color="auto" w:fill="FFE599"/>
            <w:vAlign w:val="center"/>
          </w:tcPr>
          <w:p w:rsidR="00EC7E4B" w:rsidRDefault="00660855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學系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SLOGAN</w:t>
            </w:r>
          </w:p>
        </w:tc>
        <w:tc>
          <w:tcPr>
            <w:tcW w:w="7229" w:type="dxa"/>
            <w:shd w:val="clear" w:color="auto" w:fill="FFE599"/>
          </w:tcPr>
          <w:p w:rsidR="00EC7E4B" w:rsidRDefault="00660855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特色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及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亮點</w:t>
            </w:r>
          </w:p>
        </w:tc>
      </w:tr>
      <w:tr w:rsidR="00EC7E4B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56" w:type="dxa"/>
            <w:shd w:val="clear" w:color="auto" w:fill="auto"/>
            <w:vAlign w:val="center"/>
          </w:tcPr>
          <w:p w:rsidR="00EC7E4B" w:rsidRDefault="00660855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嘉大動科人才</w:t>
            </w:r>
          </w:p>
          <w:p w:rsidR="00EC7E4B" w:rsidRDefault="00660855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理論實務兼備</w:t>
            </w:r>
          </w:p>
          <w:p w:rsidR="00EC7E4B" w:rsidRDefault="00660855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 xml:space="preserve">Chiayi University Cultivates Animal Science Professionals </w:t>
            </w:r>
          </w:p>
          <w:p w:rsidR="00EC7E4B" w:rsidRDefault="00660855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 xml:space="preserve">Great in Theory and Practice </w:t>
            </w:r>
          </w:p>
        </w:tc>
        <w:tc>
          <w:tcPr>
            <w:tcW w:w="7229" w:type="dxa"/>
            <w:shd w:val="clear" w:color="auto" w:fill="auto"/>
          </w:tcPr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精實與穩固核心能力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Solid and Refined Core Competencies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動物科學課程專業化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生產和利用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Animal science course specialization: production and utilization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高考、普考錄取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National examination admission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FF"/>
                <w:sz w:val="28"/>
                <w:szCs w:val="28"/>
              </w:rPr>
              <w:t>實務經驗</w:t>
            </w:r>
            <w:r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與產學合作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 xml:space="preserve">Practical Experience and Industry-University Collaboration 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Cs w:val="24"/>
              </w:rPr>
              <w:t>實習夥伴關係：牧場實務與業界實習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t xml:space="preserve">Internship partnerships: </w:t>
            </w:r>
            <w:r>
              <w:rPr>
                <w:rFonts w:ascii="Times New Roman" w:hAnsi="Times New Roman" w:cs="Times New Roman"/>
                <w:szCs w:val="24"/>
              </w:rPr>
              <w:t>Livestock farm practice and industrial professional internship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Cs w:val="24"/>
              </w:rPr>
              <w:t>專業發展與服務：</w:t>
            </w: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產業輔導與產學合作計畫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Professional development and service: Animal husbandry industry counseling and industry-academic cooperation program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FF"/>
                <w:sz w:val="28"/>
                <w:szCs w:val="28"/>
              </w:rPr>
              <w:t>強化</w:t>
            </w:r>
            <w:r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  <w:t>國際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FF"/>
                <w:sz w:val="28"/>
                <w:szCs w:val="28"/>
              </w:rPr>
              <w:t>鏈結交流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/>
                <w:bCs/>
                <w:color w:val="0000FF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FF"/>
                <w:sz w:val="28"/>
                <w:szCs w:val="28"/>
              </w:rPr>
              <w:t>Strengthen International Links and Exchanges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國際學術交流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International academic exchange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Cs w:val="24"/>
              </w:rPr>
              <w:t>開創海外實習與就業機會</w:t>
            </w:r>
          </w:p>
          <w:p w:rsidR="00EC7E4B" w:rsidRDefault="00660855">
            <w:pPr>
              <w:snapToGrid w:val="0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Creating </w:t>
            </w:r>
            <w:r>
              <w:rPr>
                <w:rFonts w:ascii="Times New Roman" w:hAnsi="Times New Roman" w:cs="Times New Roman" w:hint="eastAsia"/>
                <w:szCs w:val="24"/>
              </w:rPr>
              <w:t>o</w:t>
            </w:r>
            <w:r>
              <w:rPr>
                <w:rFonts w:ascii="Times New Roman" w:hAnsi="Times New Roman" w:cs="Times New Roman"/>
                <w:szCs w:val="24"/>
              </w:rPr>
              <w:t xml:space="preserve">verseas </w:t>
            </w:r>
            <w:r>
              <w:rPr>
                <w:rFonts w:ascii="Times New Roman" w:hAnsi="Times New Roman" w:cs="Times New Roman" w:hint="eastAsia"/>
                <w:szCs w:val="24"/>
              </w:rPr>
              <w:t>i</w:t>
            </w:r>
            <w:r>
              <w:rPr>
                <w:rFonts w:ascii="Times New Roman" w:hAnsi="Times New Roman" w:cs="Times New Roman"/>
                <w:szCs w:val="24"/>
              </w:rPr>
              <w:t xml:space="preserve">nternship and </w:t>
            </w:r>
            <w:r>
              <w:rPr>
                <w:rFonts w:ascii="Times New Roman" w:hAnsi="Times New Roman" w:cs="Times New Roman" w:hint="eastAsia"/>
                <w:szCs w:val="24"/>
              </w:rPr>
              <w:t>e</w:t>
            </w:r>
            <w:r>
              <w:rPr>
                <w:rFonts w:ascii="Times New Roman" w:hAnsi="Times New Roman" w:cs="Times New Roman"/>
                <w:szCs w:val="24"/>
              </w:rPr>
              <w:t xml:space="preserve">mployment </w:t>
            </w:r>
            <w:r>
              <w:rPr>
                <w:rFonts w:ascii="Times New Roman" w:hAnsi="Times New Roman" w:cs="Times New Roman" w:hint="eastAsia"/>
                <w:szCs w:val="24"/>
              </w:rPr>
              <w:t>o</w:t>
            </w:r>
            <w:r>
              <w:rPr>
                <w:rFonts w:ascii="Times New Roman" w:hAnsi="Times New Roman" w:cs="Times New Roman"/>
                <w:szCs w:val="24"/>
              </w:rPr>
              <w:t>pportunities</w:t>
            </w:r>
          </w:p>
        </w:tc>
      </w:tr>
    </w:tbl>
    <w:p w:rsidR="00280001" w:rsidRDefault="00280001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280001" w:rsidRDefault="00280001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690682" w:rsidRDefault="00690682">
      <w:pPr>
        <w:widowControl/>
        <w:rPr>
          <w:rFonts w:ascii="Times New Roman" w:eastAsia="標楷體" w:hAnsi="Times New Roman" w:cs="Times New Roman" w:hint="eastAsia"/>
          <w:sz w:val="28"/>
          <w:szCs w:val="28"/>
        </w:rPr>
      </w:pPr>
    </w:p>
    <w:p w:rsidR="00280001" w:rsidRDefault="00570799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570799"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特色</w:t>
      </w:r>
      <w:r w:rsidRPr="00570799">
        <w:rPr>
          <w:rFonts w:ascii="Times New Roman" w:eastAsia="標楷體" w:hAnsi="Times New Roman" w:cs="Times New Roman" w:hint="eastAsia"/>
          <w:b/>
          <w:sz w:val="28"/>
          <w:szCs w:val="28"/>
        </w:rPr>
        <w:t>及</w:t>
      </w:r>
      <w:r w:rsidRPr="00570799">
        <w:rPr>
          <w:rFonts w:ascii="Times New Roman" w:eastAsia="標楷體" w:hAnsi="Times New Roman" w:cs="Times New Roman"/>
          <w:b/>
          <w:sz w:val="28"/>
          <w:szCs w:val="28"/>
        </w:rPr>
        <w:t>亮點</w:t>
      </w:r>
      <w:r w:rsidRPr="00570799">
        <w:rPr>
          <w:rFonts w:ascii="Times New Roman" w:eastAsia="標楷體" w:hAnsi="Times New Roman" w:cs="Times New Roman"/>
          <w:b/>
          <w:sz w:val="28"/>
          <w:szCs w:val="28"/>
        </w:rPr>
        <w:t>執行情形</w:t>
      </w:r>
    </w:p>
    <w:p w:rsidR="00690682" w:rsidRDefault="00690682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  <w:t>精實與穩固核心能力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  <w:t>Solid and Refined Core Competencies</w:t>
      </w:r>
    </w:p>
    <w:p w:rsidR="00690682" w:rsidRPr="004E69CA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C00000"/>
          <w:sz w:val="28"/>
          <w:szCs w:val="28"/>
        </w:rPr>
      </w:pPr>
      <w:r w:rsidRPr="004E69CA">
        <w:rPr>
          <w:rFonts w:ascii="Times New Roman" w:eastAsia="標楷體" w:hAnsi="Times New Roman" w:cs="Times New Roman"/>
          <w:color w:val="C00000"/>
          <w:szCs w:val="24"/>
        </w:rPr>
        <w:t>動物科學課程專業化</w:t>
      </w:r>
      <w:r w:rsidRPr="004E69CA">
        <w:rPr>
          <w:rFonts w:ascii="Times New Roman" w:eastAsia="標楷體" w:hAnsi="Times New Roman" w:cs="Times New Roman" w:hint="eastAsia"/>
          <w:color w:val="C00000"/>
          <w:szCs w:val="24"/>
        </w:rPr>
        <w:t>:</w:t>
      </w:r>
      <w:r w:rsidRPr="004E69CA">
        <w:rPr>
          <w:rFonts w:ascii="Times New Roman" w:eastAsia="標楷體" w:hAnsi="Times New Roman" w:cs="Times New Roman" w:hint="eastAsia"/>
          <w:color w:val="C00000"/>
          <w:szCs w:val="24"/>
        </w:rPr>
        <w:t>生產和利用</w:t>
      </w:r>
    </w:p>
    <w:p w:rsidR="00690682" w:rsidRPr="004E69CA" w:rsidRDefault="00690682" w:rsidP="00690682">
      <w:pPr>
        <w:snapToGrid w:val="0"/>
        <w:rPr>
          <w:rFonts w:ascii="Times New Roman" w:eastAsia="標楷體" w:hAnsi="Times New Roman" w:cs="Times New Roman"/>
          <w:color w:val="C00000"/>
          <w:szCs w:val="24"/>
        </w:rPr>
      </w:pPr>
      <w:r w:rsidRPr="004E69CA">
        <w:rPr>
          <w:rFonts w:ascii="Times New Roman" w:eastAsia="標楷體" w:hAnsi="Times New Roman" w:cs="Times New Roman"/>
          <w:color w:val="C00000"/>
          <w:szCs w:val="24"/>
        </w:rPr>
        <w:t>Animal science course specialization: production and utilization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4E69CA" w:rsidRPr="004E69CA" w:rsidRDefault="004E69CA" w:rsidP="004E69CA">
      <w:pPr>
        <w:pStyle w:val="af0"/>
        <w:spacing w:line="440" w:lineRule="exact"/>
        <w:jc w:val="both"/>
        <w:rPr>
          <w:rFonts w:ascii="標楷體" w:eastAsia="標楷體" w:hAnsi="標楷體"/>
          <w:bCs/>
          <w:color w:val="000000" w:themeColor="text1"/>
          <w:lang w:eastAsia="zh-TW"/>
        </w:rPr>
      </w:pP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在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課程規劃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方面，本系規劃一套完整的學習架構，課程內容包含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基礎的共同科目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、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通識素養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與專業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課程，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並依據學術與產業需求，將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專業課程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部分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劃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分為</w:t>
      </w:r>
      <w:r w:rsidRPr="004E69CA">
        <w:rPr>
          <w:rFonts w:ascii="標楷體" w:eastAsia="標楷體" w:hAnsi="標楷體" w:hint="eastAsia"/>
          <w:bCs/>
          <w:color w:val="000000" w:themeColor="text1"/>
        </w:rPr>
        <w:t>兩大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領域，包括：</w:t>
      </w:r>
      <w:r w:rsidRPr="004E69CA">
        <w:rPr>
          <w:rFonts w:ascii="標楷體" w:eastAsia="標楷體" w:hAnsi="標楷體" w:hint="eastAsia"/>
          <w:bCs/>
          <w:color w:val="000000" w:themeColor="text1"/>
        </w:rPr>
        <w:t>一、動物生產課程；二、動物應用課程。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為了達成預期之教學及研究目標，使理論與實務經驗相互結合，在教學環境上除了現有設備完善之動物科學館、動物產品研發推廣中心外，另有完善的動物試驗場(包括：牛場、羊場、雞場、豬場、廢水處理場、</w:t>
      </w:r>
      <w:r w:rsidRPr="004E69CA">
        <w:rPr>
          <w:rFonts w:ascii="標楷體" w:eastAsia="標楷體" w:hAnsi="標楷體" w:hint="eastAsia"/>
          <w:bCs/>
          <w:color w:val="000000" w:themeColor="text1"/>
          <w:lang w:eastAsia="zh-TW"/>
        </w:rPr>
        <w:t>畜產品利用實習工廠</w:t>
      </w:r>
      <w:r w:rsidRPr="004E69CA">
        <w:rPr>
          <w:rFonts w:ascii="標楷體" w:eastAsia="標楷體" w:hAnsi="標楷體"/>
          <w:bCs/>
          <w:color w:val="000000" w:themeColor="text1"/>
          <w:lang w:eastAsia="zh-TW"/>
        </w:rPr>
        <w:t>等)，以提供老師及同學們進行教學、研究與實務操作學習的場所。</w:t>
      </w:r>
    </w:p>
    <w:p w:rsidR="001C16FB" w:rsidRPr="004E69CA" w:rsidRDefault="001C16FB" w:rsidP="00690682">
      <w:pPr>
        <w:snapToGrid w:val="0"/>
        <w:rPr>
          <w:rFonts w:ascii="Times New Roman" w:eastAsia="標楷體" w:hAnsi="Times New Roman" w:cs="Times New Roman"/>
          <w:szCs w:val="24"/>
          <w:lang w:val="x-none"/>
        </w:rPr>
      </w:pPr>
    </w:p>
    <w:p w:rsidR="00125E9D" w:rsidRDefault="00125E9D" w:rsidP="00690682">
      <w:pPr>
        <w:snapToGrid w:val="0"/>
        <w:rPr>
          <w:rFonts w:ascii="Times New Roman" w:eastAsia="標楷體" w:hAnsi="Times New Roman" w:cs="Times New Roman" w:hint="eastAsia"/>
          <w:szCs w:val="24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szCs w:val="24"/>
        </w:rPr>
      </w:pPr>
    </w:p>
    <w:p w:rsidR="00690682" w:rsidRPr="004E69CA" w:rsidRDefault="00690682" w:rsidP="00690682">
      <w:pPr>
        <w:snapToGrid w:val="0"/>
        <w:rPr>
          <w:rFonts w:ascii="Times New Roman" w:eastAsia="標楷體" w:hAnsi="Times New Roman" w:cs="Times New Roman"/>
          <w:color w:val="C00000"/>
          <w:szCs w:val="24"/>
        </w:rPr>
      </w:pPr>
      <w:r w:rsidRPr="004E69CA">
        <w:rPr>
          <w:rFonts w:ascii="Times New Roman" w:eastAsia="標楷體" w:hAnsi="Times New Roman" w:cs="Times New Roman"/>
          <w:color w:val="C00000"/>
          <w:szCs w:val="24"/>
        </w:rPr>
        <w:t>高考、普考錄取</w:t>
      </w:r>
    </w:p>
    <w:p w:rsidR="00690682" w:rsidRPr="004E69CA" w:rsidRDefault="00690682" w:rsidP="00690682">
      <w:pPr>
        <w:snapToGrid w:val="0"/>
        <w:rPr>
          <w:rFonts w:ascii="Times New Roman" w:eastAsia="標楷體" w:hAnsi="Times New Roman" w:cs="Times New Roman"/>
          <w:color w:val="C00000"/>
          <w:szCs w:val="24"/>
        </w:rPr>
      </w:pPr>
      <w:r w:rsidRPr="004E69CA">
        <w:rPr>
          <w:rFonts w:ascii="Times New Roman" w:eastAsia="標楷體" w:hAnsi="Times New Roman" w:cs="Times New Roman"/>
          <w:color w:val="C00000"/>
          <w:szCs w:val="24"/>
        </w:rPr>
        <w:t>National examination admission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Pr="00FE3636" w:rsidRDefault="00FD700F" w:rsidP="00FD700F">
      <w:pPr>
        <w:pStyle w:val="ad"/>
        <w:jc w:val="left"/>
        <w:rPr>
          <w:rFonts w:cs="Times New Roman"/>
          <w:color w:val="000000" w:themeColor="text1"/>
        </w:rPr>
      </w:pPr>
      <w:bookmarkStart w:id="0" w:name="_Toc205455653"/>
      <w:bookmarkStart w:id="1" w:name="_Hlk196991135"/>
      <w:r>
        <w:rPr>
          <w:rFonts w:cs="Times New Roman"/>
          <w:color w:val="000000" w:themeColor="text1"/>
        </w:rPr>
        <w:t xml:space="preserve">  </w:t>
      </w:r>
      <w:r>
        <w:rPr>
          <w:rFonts w:cs="Times New Roman" w:hint="eastAsia"/>
          <w:color w:val="000000" w:themeColor="text1"/>
        </w:rPr>
        <w:t>歷年</w:t>
      </w:r>
      <w:r w:rsidRPr="00FE3636">
        <w:rPr>
          <w:rFonts w:cs="Times New Roman" w:hint="eastAsia"/>
          <w:color w:val="000000" w:themeColor="text1"/>
        </w:rPr>
        <w:t>通過國家考試人次</w:t>
      </w:r>
      <w:bookmarkEnd w:id="0"/>
    </w:p>
    <w:tbl>
      <w:tblPr>
        <w:tblStyle w:val="aa"/>
        <w:tblW w:w="8222" w:type="dxa"/>
        <w:tblInd w:w="137" w:type="dxa"/>
        <w:tblLook w:val="04A0" w:firstRow="1" w:lastRow="0" w:firstColumn="1" w:lastColumn="0" w:noHBand="0" w:noVBand="1"/>
      </w:tblPr>
      <w:tblGrid>
        <w:gridCol w:w="3119"/>
        <w:gridCol w:w="1275"/>
        <w:gridCol w:w="1276"/>
        <w:gridCol w:w="1276"/>
        <w:gridCol w:w="1276"/>
      </w:tblGrid>
      <w:tr w:rsidR="00FD700F" w:rsidRPr="00FE3636" w:rsidTr="006330BA">
        <w:tc>
          <w:tcPr>
            <w:tcW w:w="3119" w:type="dxa"/>
            <w:vMerge w:val="restart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通過考試種類</w:t>
            </w:r>
          </w:p>
        </w:tc>
        <w:tc>
          <w:tcPr>
            <w:tcW w:w="2551" w:type="dxa"/>
            <w:gridSpan w:val="2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在學或應屆畢業生</w:t>
            </w:r>
          </w:p>
        </w:tc>
        <w:tc>
          <w:tcPr>
            <w:tcW w:w="2552" w:type="dxa"/>
            <w:gridSpan w:val="2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非應屆</w:t>
            </w:r>
          </w:p>
        </w:tc>
      </w:tr>
      <w:tr w:rsidR="00FD700F" w:rsidRPr="00FE3636" w:rsidTr="006330BA">
        <w:tc>
          <w:tcPr>
            <w:tcW w:w="3119" w:type="dxa"/>
            <w:vMerge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</w:p>
        </w:tc>
        <w:tc>
          <w:tcPr>
            <w:tcW w:w="1275" w:type="dxa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學士班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碩士班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學士班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pStyle w:val="ab"/>
              <w:spacing w:line="240" w:lineRule="exact"/>
              <w:ind w:leftChars="0" w:left="0"/>
              <w:jc w:val="center"/>
              <w:rPr>
                <w:rFonts w:ascii="Times New Roman" w:eastAsia="標楷體" w:hAnsi="Times New Roman"/>
                <w:bCs/>
                <w:color w:val="000000" w:themeColor="text1"/>
                <w:szCs w:val="24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  <w:szCs w:val="24"/>
              </w:rPr>
              <w:t>碩士班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3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專門職業及技術人員高等考試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-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食品技師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3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年公務人員高等考試二級動物技術類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112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年公務人員高等考試二級動物技術類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112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年公務人員高等考試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三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級動物技術類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FE3636">
              <w:rPr>
                <w:rFonts w:ascii="Times New Roman" w:eastAsia="標楷體" w:hAnsi="Times New Roman"/>
                <w:color w:val="000000" w:themeColor="text1"/>
              </w:rPr>
              <w:t>112</w:t>
            </w:r>
            <w:r w:rsidRPr="00FE3636">
              <w:rPr>
                <w:rFonts w:ascii="Times New Roman" w:eastAsia="標楷體" w:hAnsi="Times New Roman"/>
                <w:color w:val="000000" w:themeColor="text1"/>
              </w:rPr>
              <w:t>年特種考試地方政府公務人員三等動物技術類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1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年公務人員高等考試二級動物技術類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11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1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年公務人員高等考試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三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級動物技術類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1</w:t>
            </w:r>
          </w:p>
        </w:tc>
      </w:tr>
      <w:tr w:rsidR="00FD700F" w:rsidRPr="00FE3636" w:rsidTr="006330BA">
        <w:tc>
          <w:tcPr>
            <w:tcW w:w="3119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 w:cs="Arial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110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年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公務人員</w:t>
            </w:r>
            <w:r w:rsidRPr="00FE3636">
              <w:rPr>
                <w:rFonts w:ascii="Times New Roman" w:eastAsia="標楷體" w:hAnsi="Times New Roman" w:cs="Arial" w:hint="eastAsia"/>
                <w:bCs/>
                <w:color w:val="000000" w:themeColor="text1"/>
              </w:rPr>
              <w:t>普通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考試</w:t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br/>
            </w:r>
            <w:r w:rsidRPr="00FE3636">
              <w:rPr>
                <w:rFonts w:ascii="Times New Roman" w:eastAsia="標楷體" w:hAnsi="Times New Roman" w:cs="Arial"/>
                <w:bCs/>
                <w:color w:val="000000" w:themeColor="text1"/>
              </w:rPr>
              <w:t>動物技術類</w:t>
            </w:r>
          </w:p>
        </w:tc>
        <w:tc>
          <w:tcPr>
            <w:tcW w:w="1275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</w:p>
        </w:tc>
        <w:tc>
          <w:tcPr>
            <w:tcW w:w="1276" w:type="dxa"/>
          </w:tcPr>
          <w:p w:rsidR="00FD700F" w:rsidRPr="00FE3636" w:rsidRDefault="00FD700F" w:rsidP="006330BA">
            <w:pPr>
              <w:spacing w:line="320" w:lineRule="exact"/>
              <w:rPr>
                <w:rFonts w:ascii="Times New Roman" w:eastAsia="標楷體" w:hAnsi="Times New Roman"/>
                <w:bCs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bCs/>
                <w:color w:val="000000" w:themeColor="text1"/>
              </w:rPr>
              <w:t>2</w:t>
            </w:r>
          </w:p>
        </w:tc>
      </w:tr>
      <w:bookmarkEnd w:id="1"/>
    </w:tbl>
    <w:p w:rsidR="00FD700F" w:rsidRPr="00FE3636" w:rsidRDefault="00FD700F" w:rsidP="00FD700F">
      <w:pPr>
        <w:pStyle w:val="ad"/>
        <w:rPr>
          <w:color w:val="000000" w:themeColor="text1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Default="00FD700F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Default="00FD700F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Default="00FD700F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Default="00FD700F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FD700F" w:rsidRDefault="00FD700F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color w:val="0000FF"/>
          <w:sz w:val="28"/>
          <w:szCs w:val="28"/>
        </w:rPr>
        <w:t>實務經驗</w:t>
      </w:r>
      <w:r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  <w:t>與產學合作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  <w:t xml:space="preserve">Practical Experience and Industry-University Collaboration </w:t>
      </w: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eastAsia="標楷體" w:hAnsi="Times New Roman" w:cs="Times New Roman"/>
          <w:bCs/>
          <w:color w:val="C00000"/>
          <w:szCs w:val="24"/>
        </w:rPr>
        <w:t>實習夥伴關係：牧場實務與業界實習</w:t>
      </w: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hAnsi="Times New Roman" w:cs="Times New Roman"/>
          <w:color w:val="C00000"/>
          <w:kern w:val="0"/>
          <w:szCs w:val="24"/>
        </w:rPr>
        <w:t xml:space="preserve">Internship partnerships: </w:t>
      </w:r>
      <w:r w:rsidRPr="004D0966">
        <w:rPr>
          <w:rFonts w:ascii="Times New Roman" w:hAnsi="Times New Roman" w:cs="Times New Roman"/>
          <w:color w:val="C00000"/>
          <w:szCs w:val="24"/>
        </w:rPr>
        <w:t>Livestock farm practice and industrial professional internship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F16ED1" w:rsidRPr="00FE3636" w:rsidRDefault="00F16ED1" w:rsidP="00F16ED1">
      <w:pPr>
        <w:pStyle w:val="ad"/>
        <w:rPr>
          <w:rFonts w:cs="Times New Roman"/>
          <w:color w:val="000000" w:themeColor="text1"/>
        </w:rPr>
      </w:pPr>
      <w:bookmarkStart w:id="2" w:name="_Toc205455649"/>
      <w:r>
        <w:rPr>
          <w:color w:val="000000" w:themeColor="text1"/>
        </w:rPr>
        <w:t>學生業界</w:t>
      </w:r>
      <w:r w:rsidRPr="00FE3636">
        <w:rPr>
          <w:rFonts w:cs="Times New Roman"/>
          <w:color w:val="000000" w:themeColor="text1"/>
        </w:rPr>
        <w:t>實習機構名冊</w:t>
      </w:r>
      <w:bookmarkEnd w:id="2"/>
    </w:p>
    <w:tbl>
      <w:tblPr>
        <w:tblStyle w:val="aa"/>
        <w:tblW w:w="5085" w:type="pct"/>
        <w:jc w:val="center"/>
        <w:tblLook w:val="04A0" w:firstRow="1" w:lastRow="0" w:firstColumn="1" w:lastColumn="0" w:noHBand="0" w:noVBand="1"/>
      </w:tblPr>
      <w:tblGrid>
        <w:gridCol w:w="1459"/>
        <w:gridCol w:w="1461"/>
        <w:gridCol w:w="1321"/>
        <w:gridCol w:w="3737"/>
        <w:gridCol w:w="1446"/>
        <w:gridCol w:w="1210"/>
      </w:tblGrid>
      <w:tr w:rsidR="00F16ED1" w:rsidRPr="00FE3636" w:rsidTr="006330BA">
        <w:trPr>
          <w:trHeight w:val="567"/>
          <w:jc w:val="center"/>
        </w:trPr>
        <w:tc>
          <w:tcPr>
            <w:tcW w:w="686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開課年度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68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實習科系</w:t>
            </w:r>
          </w:p>
        </w:tc>
        <w:tc>
          <w:tcPr>
            <w:tcW w:w="621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課程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名稱</w:t>
            </w: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實習機構名稱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國別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實習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人數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109</w:t>
            </w:r>
          </w:p>
        </w:tc>
        <w:tc>
          <w:tcPr>
            <w:tcW w:w="687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動物科學系</w:t>
            </w:r>
          </w:p>
        </w:tc>
        <w:tc>
          <w:tcPr>
            <w:tcW w:w="621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校外實習</w:t>
            </w:r>
          </w:p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共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6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大成長城企業股份有限公司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清山畜牧場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文鼎畜牧場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長振股份有限公司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林福成畜牧場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110</w:t>
            </w:r>
          </w:p>
        </w:tc>
        <w:tc>
          <w:tcPr>
            <w:tcW w:w="687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動物科學系</w:t>
            </w:r>
          </w:p>
        </w:tc>
        <w:tc>
          <w:tcPr>
            <w:tcW w:w="621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校外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實習</w:t>
            </w:r>
          </w:p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共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8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臺北市立動物園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國立自然科學博物館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清山畜牧場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屏科大保育類野生動物收容中心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台和畜牧場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台北市動物保護處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</w:t>
            </w:r>
          </w:p>
        </w:tc>
        <w:tc>
          <w:tcPr>
            <w:tcW w:w="687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動物科學系</w:t>
            </w:r>
          </w:p>
        </w:tc>
        <w:tc>
          <w:tcPr>
            <w:tcW w:w="621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專業實習</w:t>
            </w:r>
          </w:p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共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臺北市立動物園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林福成畜牧場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吉升飼料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國立海洋生物博物館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壽山動物園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遠雄海洋公園股份有限公司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屏東科技大學工作犬訓練中心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行政院農業委員會畜產試驗所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國立自然科學博物館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源有牧場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112</w:t>
            </w:r>
          </w:p>
        </w:tc>
        <w:tc>
          <w:tcPr>
            <w:tcW w:w="687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動物科學系</w:t>
            </w:r>
          </w:p>
        </w:tc>
        <w:tc>
          <w:tcPr>
            <w:tcW w:w="621" w:type="pct"/>
            <w:vMerge w:val="restar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專業實習</w:t>
            </w:r>
          </w:p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共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21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農業部畜產試驗所南區分所（澎湖場區）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大成長城企業股份有限公司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國立屏東科技大學保育類野生動物收容中心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中一食品股份有限公司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發昌企業有限公司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嘉義大學動物科學系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臺北市立動物園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遠雄海洋公園股份有限公司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三立影城股份有限公司楊梅分公司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聯宇生物有限公司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農業部畜產試驗所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國光生物科技股份有限公司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財團法人國家實驗研究員國家實驗動物中心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國立嘉義大學動物科學系肉品生化實驗室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國立屏東科技大學工作犬訓練中心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  <w:tr w:rsidR="00F16ED1" w:rsidRPr="00FE3636" w:rsidTr="006330BA">
        <w:trPr>
          <w:trHeight w:val="567"/>
          <w:jc w:val="center"/>
        </w:trPr>
        <w:tc>
          <w:tcPr>
            <w:tcW w:w="686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87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621" w:type="pct"/>
            <w:vMerge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57" w:type="pct"/>
            <w:vAlign w:val="center"/>
          </w:tcPr>
          <w:p w:rsidR="00F16ED1" w:rsidRPr="00FE3636" w:rsidRDefault="00F16ED1" w:rsidP="006330BA">
            <w:pPr>
              <w:widowControl/>
              <w:adjustRightInd w:val="0"/>
              <w:snapToGrid w:val="0"/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國立海洋生物博物館</w:t>
            </w:r>
          </w:p>
        </w:tc>
        <w:tc>
          <w:tcPr>
            <w:tcW w:w="680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中華民國</w:t>
            </w:r>
          </w:p>
        </w:tc>
        <w:tc>
          <w:tcPr>
            <w:tcW w:w="569" w:type="pct"/>
            <w:vAlign w:val="center"/>
          </w:tcPr>
          <w:p w:rsidR="00F16ED1" w:rsidRPr="00FE3636" w:rsidRDefault="00F16ED1" w:rsidP="006330BA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</w:tr>
    </w:tbl>
    <w:p w:rsidR="00F16ED1" w:rsidRPr="00FE3636" w:rsidRDefault="00F16ED1" w:rsidP="00F16ED1">
      <w:pPr>
        <w:spacing w:line="440" w:lineRule="exact"/>
        <w:jc w:val="both"/>
        <w:rPr>
          <w:rFonts w:ascii="Times New Roman" w:eastAsia="標楷體" w:hAnsi="Times New Roman" w:cs="Times New Roman"/>
          <w:b/>
          <w:color w:val="000000" w:themeColor="text1"/>
        </w:rPr>
      </w:pPr>
    </w:p>
    <w:p w:rsidR="00F16ED1" w:rsidRPr="00FE3636" w:rsidRDefault="00F16ED1" w:rsidP="00F16ED1">
      <w:pPr>
        <w:pStyle w:val="ad"/>
        <w:rPr>
          <w:rFonts w:cs="Times New Roman"/>
          <w:color w:val="000000" w:themeColor="text1"/>
        </w:rPr>
      </w:pPr>
      <w:bookmarkStart w:id="3" w:name="_Toc47015574"/>
      <w:bookmarkStart w:id="4" w:name="_Toc205455650"/>
      <w:r w:rsidRPr="00FE3636">
        <w:rPr>
          <w:rFonts w:cs="Times New Roman"/>
          <w:color w:val="000000" w:themeColor="text1"/>
        </w:rPr>
        <w:t>教師、學生申請校訂選修專業校外實習名單表</w:t>
      </w:r>
      <w:bookmarkEnd w:id="3"/>
      <w:bookmarkEnd w:id="4"/>
    </w:p>
    <w:tbl>
      <w:tblPr>
        <w:tblStyle w:val="aa"/>
        <w:tblW w:w="5087" w:type="pct"/>
        <w:tblInd w:w="-103" w:type="dxa"/>
        <w:tblLook w:val="04A0" w:firstRow="1" w:lastRow="0" w:firstColumn="1" w:lastColumn="0" w:noHBand="0" w:noVBand="1"/>
      </w:tblPr>
      <w:tblGrid>
        <w:gridCol w:w="2020"/>
        <w:gridCol w:w="1399"/>
        <w:gridCol w:w="3423"/>
        <w:gridCol w:w="1919"/>
        <w:gridCol w:w="1877"/>
      </w:tblGrid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實習學生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開課</w:t>
            </w: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/</w:t>
            </w: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指導教師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實習單位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專業校外實習學分數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修課學年</w:t>
            </w: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/  </w:t>
            </w:r>
            <w:r w:rsidRPr="00FE3636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  <w:t>學期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于子庭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源興居生技股份有限公司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110-2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歐陽湘婷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泓軒食品有限公司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110-2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廖名彥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林福成畜牧場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110-2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呂霽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禾蛋蛋品股份有限公司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110-2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侯煥萱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幸福牧場股份有限公司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110-2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張詩佳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幸福牧場股份有限公司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江文馨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幸福牧場股份有限公司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Miki Ogawa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大日馬術文創園區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吳詠鳳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泰順畜牧場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彭凱琳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泰順畜牧場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高紫瑜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勤福畜牧場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黃奕涵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雲生畜牧場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7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程詩芸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幸福山丘馬場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陳君妍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幸福山丘馬場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5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111-2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劉智凱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仕嘉通運股份有限公司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112-2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杜明潔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楊卓真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中一食品股份有限公司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112-2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鄧詠瑄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楊卓真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社團法人臺灣野灣野生動物保育協會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112-2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吳婕妤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陳世宜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三小文創有限公司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吳佳蓉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吳建平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林福成畜牧場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江沛儒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  <w:sz w:val="24"/>
                <w:szCs w:val="24"/>
              </w:rPr>
              <w:t>穀豐畜牧場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邱翌華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  <w:sz w:val="24"/>
                <w:szCs w:val="24"/>
              </w:rPr>
              <w:t>禾蛋蛋品股份有限公司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洪可薰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億康生物科技股份有限公司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江佳貞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億康生物科技股份有限公司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王雋豪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  <w:sz w:val="24"/>
                <w:szCs w:val="24"/>
                <w:lang w:eastAsia="zh-TW"/>
              </w:rPr>
              <w:t>綠世界生態農場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  <w:sz w:val="24"/>
                <w:szCs w:val="24"/>
                <w:lang w:eastAsia="zh-TW"/>
              </w:rPr>
              <w:t>亞馬遜育樂股份有限公司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7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  <w:tr w:rsidR="00F16ED1" w:rsidRPr="00FE3636" w:rsidTr="006330BA">
        <w:tc>
          <w:tcPr>
            <w:tcW w:w="949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梁文瑛</w:t>
            </w:r>
          </w:p>
        </w:tc>
        <w:tc>
          <w:tcPr>
            <w:tcW w:w="657" w:type="pct"/>
          </w:tcPr>
          <w:p w:rsidR="00F16ED1" w:rsidRPr="00FE3636" w:rsidRDefault="00F16ED1" w:rsidP="006330BA">
            <w:pPr>
              <w:pStyle w:val="TableParagraph"/>
              <w:spacing w:line="4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李志明</w:t>
            </w:r>
          </w:p>
        </w:tc>
        <w:tc>
          <w:tcPr>
            <w:tcW w:w="1609" w:type="pct"/>
          </w:tcPr>
          <w:p w:rsidR="00F16ED1" w:rsidRPr="00FE3636" w:rsidRDefault="00F16ED1" w:rsidP="006330BA">
            <w:pPr>
              <w:pStyle w:val="TableParagraph"/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  <w:sz w:val="24"/>
                <w:szCs w:val="24"/>
              </w:rPr>
              <w:t>幸福山丘馬場</w:t>
            </w:r>
          </w:p>
        </w:tc>
        <w:tc>
          <w:tcPr>
            <w:tcW w:w="902" w:type="pct"/>
          </w:tcPr>
          <w:p w:rsidR="00F16ED1" w:rsidRPr="00FE3636" w:rsidRDefault="00F16ED1" w:rsidP="006330BA">
            <w:pPr>
              <w:widowControl/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9</w:t>
            </w:r>
          </w:p>
        </w:tc>
        <w:tc>
          <w:tcPr>
            <w:tcW w:w="882" w:type="pct"/>
          </w:tcPr>
          <w:p w:rsidR="00F16ED1" w:rsidRPr="00FE3636" w:rsidRDefault="00F16ED1" w:rsidP="006330B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113-2</w:t>
            </w:r>
          </w:p>
        </w:tc>
      </w:tr>
    </w:tbl>
    <w:p w:rsidR="00297D00" w:rsidRDefault="00F16ED1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  <w:r w:rsidRPr="00FE3636">
        <w:rPr>
          <w:rFonts w:ascii="Times New Roman" w:hAnsi="Times New Roman"/>
          <w:color w:val="000000" w:themeColor="text1"/>
        </w:rPr>
        <w:br w:type="page"/>
      </w:r>
    </w:p>
    <w:p w:rsidR="00297D00" w:rsidRDefault="00297D00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 w:hint="eastAsia"/>
          <w:bCs/>
          <w:szCs w:val="24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eastAsia="標楷體" w:hAnsi="Times New Roman" w:cs="Times New Roman"/>
          <w:bCs/>
          <w:color w:val="C00000"/>
          <w:szCs w:val="24"/>
        </w:rPr>
        <w:t>專業發展與服務：</w:t>
      </w:r>
      <w:r w:rsidRPr="004D0966">
        <w:rPr>
          <w:rFonts w:ascii="Times New Roman" w:eastAsia="標楷體" w:hAnsi="Times New Roman" w:cs="Times New Roman" w:hint="eastAsia"/>
          <w:bCs/>
          <w:color w:val="C00000"/>
          <w:szCs w:val="24"/>
        </w:rPr>
        <w:t>產業輔導與產學合作計畫</w:t>
      </w: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hAnsi="Times New Roman" w:cs="Times New Roman"/>
          <w:color w:val="C00000"/>
          <w:szCs w:val="24"/>
        </w:rPr>
        <w:t>Professional development and service: Animal husbandry industry counseling and industry-academic cooperation program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164ED8" w:rsidRPr="00FE3636" w:rsidRDefault="00164ED8" w:rsidP="00164ED8">
      <w:pPr>
        <w:pStyle w:val="ad"/>
        <w:rPr>
          <w:color w:val="000000" w:themeColor="text1"/>
        </w:rPr>
      </w:pPr>
      <w:bookmarkStart w:id="5" w:name="_Toc205455626"/>
      <w:r w:rsidRPr="00FE3636">
        <w:rPr>
          <w:rFonts w:hint="eastAsia"/>
          <w:color w:val="000000" w:themeColor="text1"/>
        </w:rPr>
        <w:t>專任教師學術研究計畫成效</w:t>
      </w:r>
      <w:bookmarkEnd w:id="5"/>
    </w:p>
    <w:tbl>
      <w:tblPr>
        <w:tblW w:w="8803" w:type="dxa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4"/>
        <w:gridCol w:w="2207"/>
        <w:gridCol w:w="2552"/>
        <w:gridCol w:w="2410"/>
      </w:tblGrid>
      <w:tr w:rsidR="00164ED8" w:rsidRPr="00FE3636" w:rsidTr="006330BA">
        <w:trPr>
          <w:trHeight w:val="35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" w:line="335" w:lineRule="exact"/>
              <w:ind w:left="7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新細明體" w:hint="eastAsia"/>
                <w:color w:val="000000" w:themeColor="text1"/>
              </w:rPr>
              <w:t>年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" w:line="335" w:lineRule="exact"/>
              <w:ind w:right="987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 xml:space="preserve">  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人數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" w:line="335" w:lineRule="exact"/>
              <w:ind w:right="990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案件數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" w:line="335" w:lineRule="exact"/>
              <w:ind w:right="993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FE3636">
              <w:rPr>
                <w:rFonts w:ascii="Times New Roman" w:eastAsia="標楷體" w:hAnsi="Times New Roman"/>
                <w:color w:val="000000" w:themeColor="text1"/>
              </w:rPr>
              <w:t xml:space="preserve">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總金額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(</w:t>
            </w:r>
            <w:r w:rsidRPr="00FE3636">
              <w:rPr>
                <w:rFonts w:ascii="Times New Roman" w:eastAsia="標楷體" w:hAnsi="Times New Roman"/>
                <w:color w:val="000000" w:themeColor="text1"/>
                <w:lang w:eastAsia="zh-TW"/>
              </w:rPr>
              <w:t>元</w:t>
            </w:r>
            <w:r w:rsidRPr="00FE3636">
              <w:rPr>
                <w:rFonts w:ascii="Times New Roman" w:eastAsia="標楷體" w:hAnsi="Times New Roman"/>
                <w:color w:val="000000" w:themeColor="text1"/>
                <w:lang w:eastAsia="zh-TW"/>
              </w:rPr>
              <w:t xml:space="preserve">) </w:t>
            </w:r>
          </w:p>
        </w:tc>
      </w:tr>
      <w:tr w:rsidR="00164ED8" w:rsidRPr="00FE3636" w:rsidTr="006330BA">
        <w:trPr>
          <w:trHeight w:val="35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" w:line="335" w:lineRule="exact"/>
              <w:ind w:left="5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110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年度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5,100,000</w:t>
            </w:r>
          </w:p>
        </w:tc>
      </w:tr>
      <w:tr w:rsidR="00164ED8" w:rsidRPr="00FE3636" w:rsidTr="006330BA">
        <w:trPr>
          <w:trHeight w:val="35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ind w:left="5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111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年度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495,000</w:t>
            </w:r>
          </w:p>
        </w:tc>
      </w:tr>
      <w:tr w:rsidR="00164ED8" w:rsidRPr="00FE3636" w:rsidTr="006330BA">
        <w:trPr>
          <w:trHeight w:val="35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ind w:left="5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112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年度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950,000</w:t>
            </w:r>
          </w:p>
        </w:tc>
      </w:tr>
      <w:tr w:rsidR="00164ED8" w:rsidRPr="00FE3636" w:rsidTr="006330BA">
        <w:trPr>
          <w:trHeight w:val="357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line="335" w:lineRule="exact"/>
              <w:ind w:left="5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113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</w:rPr>
              <w:t>年度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64ED8" w:rsidRPr="00FE3636" w:rsidTr="006330BA">
        <w:trPr>
          <w:trHeight w:val="551"/>
        </w:trPr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spacing w:line="314" w:lineRule="exact"/>
              <w:ind w:left="5"/>
              <w:jc w:val="center"/>
              <w:rPr>
                <w:rFonts w:ascii="Times New Roman" w:eastAsia="標楷體" w:hAnsi="Times New Roman"/>
                <w:color w:val="000000" w:themeColor="text1"/>
                <w:lang w:eastAsia="zh-TW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  <w:t xml:space="preserve">114 </w:t>
            </w:r>
            <w:r w:rsidRPr="00FE3636">
              <w:rPr>
                <w:rFonts w:ascii="Times New Roman" w:eastAsia="標楷體" w:hAnsi="Times New Roman" w:hint="eastAsia"/>
                <w:color w:val="000000" w:themeColor="text1"/>
                <w:lang w:eastAsia="zh-TW"/>
              </w:rPr>
              <w:t>年度</w:t>
            </w:r>
          </w:p>
          <w:p w:rsidR="00164ED8" w:rsidRPr="00FE3636" w:rsidRDefault="00164ED8" w:rsidP="006330BA">
            <w:pPr>
              <w:pStyle w:val="TableParagraph"/>
              <w:kinsoku w:val="0"/>
              <w:overflowPunct w:val="0"/>
              <w:spacing w:before="20" w:line="197" w:lineRule="exact"/>
              <w:ind w:left="10"/>
              <w:jc w:val="center"/>
              <w:rPr>
                <w:rFonts w:ascii="Times New Roman" w:eastAsia="標楷體" w:hAnsi="Times New Roman"/>
                <w:color w:val="000000" w:themeColor="text1"/>
                <w:sz w:val="16"/>
                <w:szCs w:val="16"/>
                <w:lang w:eastAsia="zh-TW"/>
              </w:rPr>
            </w:pPr>
            <w:r w:rsidRPr="00FE3636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  <w:shd w:val="clear" w:color="auto" w:fill="D8D8D8"/>
                <w:lang w:eastAsia="zh-TW"/>
              </w:rPr>
              <w:t>上半年學校請填寫</w:t>
            </w:r>
            <w:r w:rsidRPr="00FE3636">
              <w:rPr>
                <w:rFonts w:ascii="Times New Roman" w:eastAsia="標楷體" w:hAnsi="Times New Roman"/>
                <w:color w:val="000000" w:themeColor="text1"/>
                <w:sz w:val="16"/>
                <w:szCs w:val="16"/>
                <w:shd w:val="clear" w:color="auto" w:fill="D8D8D8"/>
                <w:lang w:eastAsia="zh-TW"/>
              </w:rPr>
              <w:t xml:space="preserve">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  <w:sz w:val="16"/>
                <w:szCs w:val="16"/>
                <w:shd w:val="clear" w:color="auto" w:fill="D8D8D8"/>
                <w:lang w:eastAsia="zh-TW"/>
              </w:rPr>
              <w:t>NA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4ED8" w:rsidRPr="00FE3636" w:rsidRDefault="00164ED8" w:rsidP="006330BA">
            <w:pPr>
              <w:pStyle w:val="TableParagraph"/>
              <w:kinsoku w:val="0"/>
              <w:overflowPunct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</w:tr>
      <w:tr w:rsidR="00164ED8" w:rsidRPr="00FE3636" w:rsidTr="006330BA">
        <w:trPr>
          <w:trHeight w:val="357"/>
        </w:trPr>
        <w:tc>
          <w:tcPr>
            <w:tcW w:w="8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ED8" w:rsidRPr="00FE3636" w:rsidRDefault="00164ED8" w:rsidP="006330BA">
            <w:pPr>
              <w:pStyle w:val="af2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E363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資料來源：研</w:t>
            </w:r>
            <w:r w:rsidRPr="00FE36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FE36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 </w:t>
            </w:r>
            <w:r w:rsidRPr="00FE363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學校學術研究計畫成效</w:t>
            </w:r>
          </w:p>
          <w:p w:rsidR="00164ED8" w:rsidRPr="00FE3636" w:rsidRDefault="00164ED8" w:rsidP="006330BA">
            <w:pPr>
              <w:pStyle w:val="af2"/>
              <w:rPr>
                <w:rFonts w:ascii="Times New Roman" w:hAnsi="Times New Roman"/>
                <w:color w:val="000000" w:themeColor="text1"/>
              </w:rPr>
            </w:pPr>
            <w:bookmarkStart w:id="6" w:name="_Toc199404707"/>
            <w:r w:rsidRPr="00FE363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(</w:t>
            </w:r>
            <w:r w:rsidRPr="00FE36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附件</w:t>
            </w:r>
            <w:r w:rsidRPr="00FE363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FE363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6-</w:t>
            </w:r>
            <w:r w:rsidRPr="00FE3636">
              <w:rPr>
                <w:rFonts w:ascii="Times New Roman" w:hAnsi="Times New Roman" w:hint="eastAsia"/>
                <w:color w:val="000000" w:themeColor="text1"/>
                <w:sz w:val="24"/>
                <w:szCs w:val="24"/>
              </w:rPr>
              <w:t>專任教師學術研究計畫成效）</w:t>
            </w:r>
            <w:bookmarkEnd w:id="6"/>
          </w:p>
        </w:tc>
      </w:tr>
    </w:tbl>
    <w:p w:rsidR="00690682" w:rsidRPr="00164ED8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297D00" w:rsidRDefault="00297D00" w:rsidP="00690682">
      <w:pPr>
        <w:snapToGrid w:val="0"/>
        <w:rPr>
          <w:rFonts w:ascii="Times New Roman" w:eastAsia="標楷體" w:hAnsi="Times New Roman" w:cs="Times New Roman" w:hint="eastAsia"/>
          <w:b/>
          <w:bCs/>
          <w:color w:val="0000FF"/>
          <w:sz w:val="28"/>
          <w:szCs w:val="28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color w:val="0000FF"/>
          <w:sz w:val="28"/>
          <w:szCs w:val="28"/>
        </w:rPr>
        <w:t>強化</w:t>
      </w:r>
      <w:r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  <w:t>國際</w:t>
      </w:r>
      <w:r>
        <w:rPr>
          <w:rFonts w:ascii="Times New Roman" w:eastAsia="標楷體" w:hAnsi="Times New Roman" w:cs="Times New Roman" w:hint="eastAsia"/>
          <w:b/>
          <w:bCs/>
          <w:color w:val="0000FF"/>
          <w:sz w:val="28"/>
          <w:szCs w:val="28"/>
        </w:rPr>
        <w:t>鏈結交流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color w:val="0000FF"/>
          <w:sz w:val="28"/>
          <w:szCs w:val="28"/>
        </w:rPr>
        <w:t>Strengthen International Links and Exchanges</w:t>
      </w: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eastAsia="標楷體" w:hAnsi="Times New Roman" w:cs="Times New Roman" w:hint="eastAsia"/>
          <w:bCs/>
          <w:color w:val="C00000"/>
          <w:szCs w:val="24"/>
        </w:rPr>
        <w:t>國際學術交流</w:t>
      </w: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hAnsi="Times New Roman" w:cs="Times New Roman" w:hint="eastAsia"/>
          <w:color w:val="C00000"/>
          <w:szCs w:val="24"/>
        </w:rPr>
        <w:t>International academic exchange</w:t>
      </w: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49508B" w:rsidRPr="00FE3636" w:rsidRDefault="0049508B" w:rsidP="0049508B">
      <w:pPr>
        <w:pStyle w:val="ad"/>
        <w:rPr>
          <w:rFonts w:cs="Times New Roman"/>
          <w:color w:val="000000" w:themeColor="text1"/>
        </w:rPr>
      </w:pPr>
      <w:bookmarkStart w:id="7" w:name="_Toc205455651"/>
      <w:r w:rsidRPr="00FE3636">
        <w:rPr>
          <w:rFonts w:cs="Times New Roman"/>
          <w:color w:val="000000" w:themeColor="text1"/>
        </w:rPr>
        <w:t>本</w:t>
      </w:r>
      <w:r>
        <w:rPr>
          <w:rFonts w:cs="Times New Roman"/>
          <w:color w:val="000000" w:themeColor="text1"/>
        </w:rPr>
        <w:t>系</w:t>
      </w:r>
      <w:r w:rsidRPr="00FE3636">
        <w:rPr>
          <w:rFonts w:cs="Times New Roman"/>
          <w:color w:val="000000" w:themeColor="text1"/>
        </w:rPr>
        <w:t>學生出國進修、交流人數</w:t>
      </w:r>
      <w:bookmarkEnd w:id="7"/>
    </w:p>
    <w:tbl>
      <w:tblPr>
        <w:tblW w:w="9228" w:type="dxa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718"/>
        <w:gridCol w:w="2251"/>
        <w:gridCol w:w="2253"/>
        <w:gridCol w:w="1566"/>
      </w:tblGrid>
      <w:tr w:rsidR="0049508B" w:rsidRPr="00FE3636" w:rsidTr="006330BA">
        <w:trPr>
          <w:trHeight w:val="35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5" w:lineRule="exact"/>
              <w:ind w:left="126" w:right="121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5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5" w:lineRule="exact"/>
              <w:ind w:left="743" w:right="737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學士班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5" w:lineRule="exact"/>
              <w:ind w:left="746" w:right="737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進修學士班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5" w:lineRule="exact"/>
              <w:ind w:right="735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碩士班</w:t>
            </w:r>
          </w:p>
        </w:tc>
      </w:tr>
      <w:tr w:rsidR="0049508B" w:rsidRPr="00FE3636" w:rsidTr="006330BA">
        <w:trPr>
          <w:trHeight w:val="354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87"/>
              <w:ind w:left="14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110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上學期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00"/>
              <w:ind w:lef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下學期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87"/>
              <w:ind w:left="14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111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2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上學期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00"/>
              <w:ind w:lef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5" w:line="332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下學期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87"/>
              <w:ind w:left="14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112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上學期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00"/>
              <w:ind w:lef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下學期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87"/>
              <w:ind w:left="14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113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上學期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357"/>
        </w:trPr>
        <w:tc>
          <w:tcPr>
            <w:tcW w:w="14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00"/>
              <w:ind w:left="113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4" w:line="333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下學期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49508B" w:rsidRPr="00FE3636" w:rsidTr="006330BA">
        <w:trPr>
          <w:trHeight w:val="551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100"/>
              <w:ind w:left="126" w:right="12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114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學年度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line="316" w:lineRule="exact"/>
              <w:ind w:left="39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上學期</w:t>
            </w:r>
          </w:p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before="20" w:line="195" w:lineRule="exact"/>
              <w:ind w:left="42" w:right="34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  <w:shd w:val="clear" w:color="auto" w:fill="D8D8D8"/>
              </w:rPr>
              <w:t>上半年學校請填寫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  <w:shd w:val="clear" w:color="auto" w:fill="D8D8D8"/>
              </w:rPr>
              <w:t xml:space="preserve"> NA</w:t>
            </w:r>
          </w:p>
        </w:tc>
        <w:tc>
          <w:tcPr>
            <w:tcW w:w="2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</w:p>
        </w:tc>
      </w:tr>
      <w:tr w:rsidR="0049508B" w:rsidRPr="00FE3636" w:rsidTr="006330BA">
        <w:trPr>
          <w:trHeight w:val="625"/>
        </w:trPr>
        <w:tc>
          <w:tcPr>
            <w:tcW w:w="92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line="304" w:lineRule="exact"/>
              <w:ind w:left="2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資料來源：學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 xml:space="preserve"> 8 </w:t>
            </w: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本國學生出國進修、交流</w:t>
            </w:r>
          </w:p>
          <w:p w:rsidR="0049508B" w:rsidRPr="00FE3636" w:rsidRDefault="0049508B" w:rsidP="006330BA">
            <w:pPr>
              <w:kinsoku w:val="0"/>
              <w:overflowPunct w:val="0"/>
              <w:autoSpaceDE w:val="0"/>
              <w:autoSpaceDN w:val="0"/>
              <w:adjustRightInd w:val="0"/>
              <w:spacing w:line="301" w:lineRule="exact"/>
              <w:ind w:left="26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FE3636">
              <w:rPr>
                <w:rFonts w:ascii="Times New Roman" w:eastAsia="標楷體" w:hAnsi="Times New Roman" w:cs="Times New Roman"/>
                <w:color w:val="000000" w:themeColor="text1"/>
              </w:rPr>
              <w:t>說明：請參考校務資料庫，依系所之實際開辦學制班別自行增減相關欄位</w:t>
            </w:r>
          </w:p>
        </w:tc>
      </w:tr>
    </w:tbl>
    <w:p w:rsidR="00690682" w:rsidRPr="0049508B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3C6CD4" w:rsidRDefault="003C6CD4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C51A86" w:rsidRDefault="00C51A86" w:rsidP="00690682">
      <w:pPr>
        <w:snapToGrid w:val="0"/>
        <w:rPr>
          <w:rFonts w:ascii="Times New Roman" w:eastAsia="標楷體" w:hAnsi="Times New Roman" w:cs="Times New Roman" w:hint="eastAsia"/>
          <w:bCs/>
          <w:szCs w:val="24"/>
        </w:rPr>
      </w:pPr>
      <w:bookmarkStart w:id="8" w:name="_GoBack"/>
      <w:bookmarkEnd w:id="8"/>
    </w:p>
    <w:p w:rsidR="00690682" w:rsidRDefault="00690682" w:rsidP="00690682">
      <w:pPr>
        <w:snapToGrid w:val="0"/>
        <w:rPr>
          <w:rFonts w:ascii="Times New Roman" w:eastAsia="標楷體" w:hAnsi="Times New Roman" w:cs="Times New Roman"/>
          <w:bCs/>
          <w:szCs w:val="24"/>
        </w:rPr>
      </w:pPr>
    </w:p>
    <w:p w:rsidR="00690682" w:rsidRPr="004D0966" w:rsidRDefault="00690682" w:rsidP="00690682">
      <w:pPr>
        <w:snapToGrid w:val="0"/>
        <w:rPr>
          <w:rFonts w:ascii="Times New Roman" w:eastAsia="標楷體" w:hAnsi="Times New Roman" w:cs="Times New Roman"/>
          <w:bCs/>
          <w:color w:val="C00000"/>
          <w:szCs w:val="24"/>
        </w:rPr>
      </w:pPr>
      <w:r w:rsidRPr="004D0966">
        <w:rPr>
          <w:rFonts w:ascii="Times New Roman" w:eastAsia="標楷體" w:hAnsi="Times New Roman" w:cs="Times New Roman"/>
          <w:bCs/>
          <w:color w:val="C00000"/>
          <w:szCs w:val="24"/>
        </w:rPr>
        <w:t>開創海外實習與就業機會</w:t>
      </w:r>
    </w:p>
    <w:p w:rsidR="00690682" w:rsidRPr="004D0966" w:rsidRDefault="00690682" w:rsidP="00690682">
      <w:pPr>
        <w:widowControl/>
        <w:rPr>
          <w:rFonts w:ascii="Times New Roman" w:eastAsia="標楷體" w:hAnsi="Times New Roman" w:cs="Times New Roman" w:hint="eastAsia"/>
          <w:b/>
          <w:color w:val="C00000"/>
          <w:sz w:val="28"/>
          <w:szCs w:val="28"/>
        </w:rPr>
      </w:pPr>
      <w:r w:rsidRPr="004D0966">
        <w:rPr>
          <w:rFonts w:ascii="Times New Roman" w:hAnsi="Times New Roman" w:cs="Times New Roman"/>
          <w:color w:val="C00000"/>
          <w:szCs w:val="24"/>
        </w:rPr>
        <w:t xml:space="preserve">Creating </w:t>
      </w:r>
      <w:r w:rsidRPr="004D0966">
        <w:rPr>
          <w:rFonts w:ascii="Times New Roman" w:hAnsi="Times New Roman" w:cs="Times New Roman" w:hint="eastAsia"/>
          <w:color w:val="C00000"/>
          <w:szCs w:val="24"/>
        </w:rPr>
        <w:t>o</w:t>
      </w:r>
      <w:r w:rsidRPr="004D0966">
        <w:rPr>
          <w:rFonts w:ascii="Times New Roman" w:hAnsi="Times New Roman" w:cs="Times New Roman"/>
          <w:color w:val="C00000"/>
          <w:szCs w:val="24"/>
        </w:rPr>
        <w:t xml:space="preserve">verseas </w:t>
      </w:r>
      <w:r w:rsidRPr="004D0966">
        <w:rPr>
          <w:rFonts w:ascii="Times New Roman" w:hAnsi="Times New Roman" w:cs="Times New Roman" w:hint="eastAsia"/>
          <w:color w:val="C00000"/>
          <w:szCs w:val="24"/>
        </w:rPr>
        <w:t>i</w:t>
      </w:r>
      <w:r w:rsidRPr="004D0966">
        <w:rPr>
          <w:rFonts w:ascii="Times New Roman" w:hAnsi="Times New Roman" w:cs="Times New Roman"/>
          <w:color w:val="C00000"/>
          <w:szCs w:val="24"/>
        </w:rPr>
        <w:t xml:space="preserve">nternship and </w:t>
      </w:r>
      <w:r w:rsidRPr="004D0966">
        <w:rPr>
          <w:rFonts w:ascii="Times New Roman" w:hAnsi="Times New Roman" w:cs="Times New Roman" w:hint="eastAsia"/>
          <w:color w:val="C00000"/>
          <w:szCs w:val="24"/>
        </w:rPr>
        <w:t>e</w:t>
      </w:r>
      <w:r w:rsidRPr="004D0966">
        <w:rPr>
          <w:rFonts w:ascii="Times New Roman" w:hAnsi="Times New Roman" w:cs="Times New Roman"/>
          <w:color w:val="C00000"/>
          <w:szCs w:val="24"/>
        </w:rPr>
        <w:t xml:space="preserve">mployment </w:t>
      </w:r>
      <w:r w:rsidRPr="004D0966">
        <w:rPr>
          <w:rFonts w:ascii="Times New Roman" w:hAnsi="Times New Roman" w:cs="Times New Roman" w:hint="eastAsia"/>
          <w:color w:val="C00000"/>
          <w:szCs w:val="24"/>
        </w:rPr>
        <w:t>o</w:t>
      </w:r>
      <w:r w:rsidRPr="004D0966">
        <w:rPr>
          <w:rFonts w:ascii="Times New Roman" w:hAnsi="Times New Roman" w:cs="Times New Roman"/>
          <w:color w:val="C00000"/>
          <w:szCs w:val="24"/>
        </w:rPr>
        <w:t>pportunities</w:t>
      </w: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Pr="00E86C42" w:rsidRDefault="00BB320F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本系大學部四年級姚同學申請獲薦為交換學生，於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114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年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2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月至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6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月赴捷克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Tomas Bata University in Zlin</w:t>
      </w:r>
      <w:r w:rsidR="00E86C42" w:rsidRPr="00E86C42">
        <w:rPr>
          <w:rFonts w:ascii="Times New Roman" w:eastAsia="標楷體" w:hAnsi="Times New Roman" w:cs="Times New Roman" w:hint="eastAsia"/>
          <w:szCs w:val="24"/>
        </w:rPr>
        <w:t>進行研修，強化國際學習經驗。</w:t>
      </w:r>
    </w:p>
    <w:p w:rsidR="00BB320F" w:rsidRPr="00E86C42" w:rsidRDefault="00BB320F" w:rsidP="00BB320F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2</w:t>
      </w:r>
      <w:r w:rsidRPr="00E86C42">
        <w:rPr>
          <w:rFonts w:ascii="Times New Roman" w:eastAsia="標楷體" w:hAnsi="Times New Roman" w:cs="Times New Roman" w:hint="eastAsia"/>
          <w:szCs w:val="24"/>
        </w:rPr>
        <w:t>本系</w:t>
      </w:r>
      <w:r>
        <w:rPr>
          <w:rFonts w:ascii="Times New Roman" w:eastAsia="標楷體" w:hAnsi="Times New Roman" w:cs="Times New Roman" w:hint="eastAsia"/>
          <w:szCs w:val="24"/>
        </w:rPr>
        <w:t>碩士班二</w:t>
      </w:r>
      <w:r w:rsidRPr="00E86C42">
        <w:rPr>
          <w:rFonts w:ascii="Times New Roman" w:eastAsia="標楷體" w:hAnsi="Times New Roman" w:cs="Times New Roman" w:hint="eastAsia"/>
          <w:szCs w:val="24"/>
        </w:rPr>
        <w:t>年級</w:t>
      </w:r>
      <w:r>
        <w:rPr>
          <w:rFonts w:ascii="Times New Roman" w:eastAsia="標楷體" w:hAnsi="Times New Roman" w:cs="Times New Roman" w:hint="eastAsia"/>
          <w:szCs w:val="24"/>
        </w:rPr>
        <w:t>趙</w:t>
      </w:r>
      <w:r w:rsidRPr="00E86C42">
        <w:rPr>
          <w:rFonts w:ascii="Times New Roman" w:eastAsia="標楷體" w:hAnsi="Times New Roman" w:cs="Times New Roman" w:hint="eastAsia"/>
          <w:szCs w:val="24"/>
        </w:rPr>
        <w:t>同學申請獲薦為交換學生，於</w:t>
      </w:r>
      <w:r w:rsidRPr="00E86C42">
        <w:rPr>
          <w:rFonts w:ascii="Times New Roman" w:eastAsia="標楷體" w:hAnsi="Times New Roman" w:cs="Times New Roman" w:hint="eastAsia"/>
          <w:szCs w:val="24"/>
        </w:rPr>
        <w:t>114</w:t>
      </w:r>
      <w:r w:rsidRPr="00E86C42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9</w:t>
      </w:r>
      <w:r w:rsidRPr="00E86C42">
        <w:rPr>
          <w:rFonts w:ascii="Times New Roman" w:eastAsia="標楷體" w:hAnsi="Times New Roman" w:cs="Times New Roman" w:hint="eastAsia"/>
          <w:szCs w:val="24"/>
        </w:rPr>
        <w:t>月至</w:t>
      </w:r>
      <w:r>
        <w:rPr>
          <w:rFonts w:ascii="Times New Roman" w:eastAsia="標楷體" w:hAnsi="Times New Roman" w:cs="Times New Roman" w:hint="eastAsia"/>
          <w:szCs w:val="24"/>
        </w:rPr>
        <w:t>115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E86C42">
        <w:rPr>
          <w:rFonts w:ascii="Times New Roman" w:eastAsia="標楷體" w:hAnsi="Times New Roman" w:cs="Times New Roman" w:hint="eastAsia"/>
          <w:szCs w:val="24"/>
        </w:rPr>
        <w:t>月赴</w:t>
      </w:r>
      <w:r w:rsidRPr="00BB320F">
        <w:rPr>
          <w:rFonts w:ascii="Times New Roman" w:eastAsia="標楷體" w:hAnsi="Times New Roman" w:cs="Times New Roman" w:hint="eastAsia"/>
          <w:szCs w:val="24"/>
        </w:rPr>
        <w:t>捷克茲林托馬斯巴塔大學</w:t>
      </w:r>
      <w:r w:rsidRPr="00E86C42">
        <w:rPr>
          <w:rFonts w:ascii="Times New Roman" w:eastAsia="標楷體" w:hAnsi="Times New Roman" w:cs="Times New Roman" w:hint="eastAsia"/>
          <w:szCs w:val="24"/>
        </w:rPr>
        <w:t>進行研修，強化國際學習經驗。</w:t>
      </w:r>
    </w:p>
    <w:p w:rsidR="00E86C42" w:rsidRPr="00BB320F" w:rsidRDefault="00E86C42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5F2FC0" w:rsidRDefault="005F2FC0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sectPr w:rsidR="005F2FC0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6C0" w:rsidRDefault="00B526C0" w:rsidP="00280001">
      <w:r>
        <w:separator/>
      </w:r>
    </w:p>
  </w:endnote>
  <w:endnote w:type="continuationSeparator" w:id="0">
    <w:p w:rsidR="00B526C0" w:rsidRDefault="00B526C0" w:rsidP="0028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roid Sans Fallback">
    <w:altName w:val="Times New Roman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6C0" w:rsidRDefault="00B526C0" w:rsidP="00280001">
      <w:r>
        <w:separator/>
      </w:r>
    </w:p>
  </w:footnote>
  <w:footnote w:type="continuationSeparator" w:id="0">
    <w:p w:rsidR="00B526C0" w:rsidRDefault="00B526C0" w:rsidP="002800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E16"/>
    <w:rsid w:val="00002AF9"/>
    <w:rsid w:val="001133E4"/>
    <w:rsid w:val="00125E9D"/>
    <w:rsid w:val="00136E41"/>
    <w:rsid w:val="00163F25"/>
    <w:rsid w:val="00164ED8"/>
    <w:rsid w:val="00165D1E"/>
    <w:rsid w:val="00192BEC"/>
    <w:rsid w:val="001C16FB"/>
    <w:rsid w:val="002308D7"/>
    <w:rsid w:val="00237F33"/>
    <w:rsid w:val="00261859"/>
    <w:rsid w:val="002710F9"/>
    <w:rsid w:val="00280001"/>
    <w:rsid w:val="00297D00"/>
    <w:rsid w:val="002D7F55"/>
    <w:rsid w:val="003106A8"/>
    <w:rsid w:val="003562DA"/>
    <w:rsid w:val="003C3B48"/>
    <w:rsid w:val="003C6CD4"/>
    <w:rsid w:val="00452158"/>
    <w:rsid w:val="00452681"/>
    <w:rsid w:val="00482534"/>
    <w:rsid w:val="0049508B"/>
    <w:rsid w:val="004D0966"/>
    <w:rsid w:val="004E69CA"/>
    <w:rsid w:val="00504050"/>
    <w:rsid w:val="005348B2"/>
    <w:rsid w:val="00543C0E"/>
    <w:rsid w:val="005510E3"/>
    <w:rsid w:val="00570799"/>
    <w:rsid w:val="005A2A06"/>
    <w:rsid w:val="005C0341"/>
    <w:rsid w:val="005E1FD1"/>
    <w:rsid w:val="005F2FC0"/>
    <w:rsid w:val="006101C2"/>
    <w:rsid w:val="00660855"/>
    <w:rsid w:val="0067339B"/>
    <w:rsid w:val="0068165A"/>
    <w:rsid w:val="00690682"/>
    <w:rsid w:val="006B3AE1"/>
    <w:rsid w:val="006C5B2C"/>
    <w:rsid w:val="006E1AEF"/>
    <w:rsid w:val="0070781C"/>
    <w:rsid w:val="00722865"/>
    <w:rsid w:val="00743FA0"/>
    <w:rsid w:val="00781733"/>
    <w:rsid w:val="007933F5"/>
    <w:rsid w:val="007C6AD6"/>
    <w:rsid w:val="007C70C4"/>
    <w:rsid w:val="007E602D"/>
    <w:rsid w:val="0081009C"/>
    <w:rsid w:val="00816E68"/>
    <w:rsid w:val="0085713A"/>
    <w:rsid w:val="008E62CB"/>
    <w:rsid w:val="00995CB6"/>
    <w:rsid w:val="009B0E16"/>
    <w:rsid w:val="009D7154"/>
    <w:rsid w:val="00B12A62"/>
    <w:rsid w:val="00B30BCF"/>
    <w:rsid w:val="00B4342D"/>
    <w:rsid w:val="00B526C0"/>
    <w:rsid w:val="00B553F0"/>
    <w:rsid w:val="00B836BD"/>
    <w:rsid w:val="00B96B2A"/>
    <w:rsid w:val="00BB320F"/>
    <w:rsid w:val="00BC0B69"/>
    <w:rsid w:val="00C007EB"/>
    <w:rsid w:val="00C147EB"/>
    <w:rsid w:val="00C5086B"/>
    <w:rsid w:val="00C51A86"/>
    <w:rsid w:val="00C849F1"/>
    <w:rsid w:val="00CE52E9"/>
    <w:rsid w:val="00CF2EE5"/>
    <w:rsid w:val="00D65116"/>
    <w:rsid w:val="00DD26DE"/>
    <w:rsid w:val="00E10F44"/>
    <w:rsid w:val="00E22E8B"/>
    <w:rsid w:val="00E65A65"/>
    <w:rsid w:val="00E86C42"/>
    <w:rsid w:val="00EB2E68"/>
    <w:rsid w:val="00EC7E4B"/>
    <w:rsid w:val="00ED1096"/>
    <w:rsid w:val="00F16ED1"/>
    <w:rsid w:val="00FC4B5D"/>
    <w:rsid w:val="00FD1BB3"/>
    <w:rsid w:val="00FD36EB"/>
    <w:rsid w:val="00FD700F"/>
    <w:rsid w:val="00FF4A1A"/>
    <w:rsid w:val="10674062"/>
    <w:rsid w:val="11F54818"/>
    <w:rsid w:val="1DB01325"/>
    <w:rsid w:val="254D5B24"/>
    <w:rsid w:val="2A093B2C"/>
    <w:rsid w:val="4757026E"/>
    <w:rsid w:val="63842EB3"/>
    <w:rsid w:val="7FA0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4388F8-7E7C-4655-9A67-C6ABCF9C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pPr>
      <w:keepNext/>
      <w:spacing w:line="720" w:lineRule="auto"/>
      <w:outlineLvl w:val="3"/>
    </w:pPr>
    <w:rPr>
      <w:rFonts w:ascii="Calibri Light" w:eastAsia="新細明體" w:hAnsi="Calibri Light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Balloon Text"/>
    <w:basedOn w:val="a"/>
    <w:link w:val="a8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table" w:styleId="aa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頁首 字元"/>
    <w:basedOn w:val="a0"/>
    <w:link w:val="a3"/>
    <w:uiPriority w:val="99"/>
    <w:qFormat/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qFormat/>
    <w:rPr>
      <w:sz w:val="20"/>
      <w:szCs w:val="20"/>
    </w:rPr>
  </w:style>
  <w:style w:type="character" w:customStyle="1" w:styleId="a8">
    <w:name w:val="註解方塊文字 字元"/>
    <w:basedOn w:val="a0"/>
    <w:link w:val="a7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清單段落1"/>
    <w:basedOn w:val="a"/>
    <w:uiPriority w:val="34"/>
    <w:qFormat/>
    <w:pPr>
      <w:ind w:leftChars="200" w:left="480"/>
    </w:pPr>
  </w:style>
  <w:style w:type="character" w:customStyle="1" w:styleId="20">
    <w:name w:val="標題 2 字元"/>
    <w:basedOn w:val="a0"/>
    <w:link w:val="2"/>
    <w:uiPriority w:val="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rPr>
      <w:rFonts w:ascii="Calibri Light" w:eastAsia="新細明體" w:hAnsi="Calibri Light" w:cs="Times New Roman"/>
      <w:sz w:val="36"/>
      <w:szCs w:val="36"/>
    </w:rPr>
  </w:style>
  <w:style w:type="paragraph" w:styleId="ab">
    <w:name w:val="List Paragraph"/>
    <w:basedOn w:val="a"/>
    <w:link w:val="ac"/>
    <w:uiPriority w:val="34"/>
    <w:qFormat/>
    <w:rsid w:val="00FD700F"/>
    <w:pPr>
      <w:widowControl/>
      <w:ind w:leftChars="200" w:left="480"/>
    </w:pPr>
    <w:rPr>
      <w:rFonts w:ascii="Calibri" w:eastAsia="新細明體" w:hAnsi="Calibri" w:cs="新細明體"/>
      <w:kern w:val="0"/>
    </w:rPr>
  </w:style>
  <w:style w:type="character" w:customStyle="1" w:styleId="ac">
    <w:name w:val="清單段落 字元"/>
    <w:basedOn w:val="a0"/>
    <w:link w:val="ab"/>
    <w:uiPriority w:val="34"/>
    <w:rsid w:val="00FD700F"/>
    <w:rPr>
      <w:rFonts w:ascii="Calibri" w:eastAsia="新細明體" w:hAnsi="Calibri" w:cs="新細明體"/>
      <w:sz w:val="24"/>
      <w:szCs w:val="22"/>
    </w:rPr>
  </w:style>
  <w:style w:type="paragraph" w:customStyle="1" w:styleId="ad">
    <w:name w:val="圖表樣式"/>
    <w:basedOn w:val="ae"/>
    <w:link w:val="af"/>
    <w:qFormat/>
    <w:rsid w:val="00FD700F"/>
    <w:pPr>
      <w:widowControl/>
      <w:spacing w:before="120" w:after="120"/>
      <w:jc w:val="center"/>
    </w:pPr>
    <w:rPr>
      <w:rFonts w:ascii="標楷體" w:eastAsia="標楷體" w:hAnsi="標楷體" w:cs="新細明體"/>
      <w:kern w:val="0"/>
      <w:sz w:val="24"/>
      <w:szCs w:val="24"/>
    </w:rPr>
  </w:style>
  <w:style w:type="character" w:customStyle="1" w:styleId="af">
    <w:name w:val="圖表樣式 字元"/>
    <w:basedOn w:val="a0"/>
    <w:link w:val="ad"/>
    <w:rsid w:val="00FD700F"/>
    <w:rPr>
      <w:rFonts w:ascii="標楷體" w:eastAsia="標楷體" w:hAnsi="標楷體" w:cs="新細明體"/>
      <w:sz w:val="24"/>
      <w:szCs w:val="24"/>
    </w:rPr>
  </w:style>
  <w:style w:type="paragraph" w:styleId="ae">
    <w:name w:val="caption"/>
    <w:basedOn w:val="a"/>
    <w:next w:val="a"/>
    <w:uiPriority w:val="35"/>
    <w:semiHidden/>
    <w:unhideWhenUsed/>
    <w:qFormat/>
    <w:rsid w:val="00FD700F"/>
    <w:rPr>
      <w:sz w:val="20"/>
      <w:szCs w:val="20"/>
    </w:rPr>
  </w:style>
  <w:style w:type="paragraph" w:styleId="af0">
    <w:name w:val="Plain Text"/>
    <w:basedOn w:val="a"/>
    <w:link w:val="af1"/>
    <w:rsid w:val="004E69CA"/>
    <w:pPr>
      <w:widowControl/>
    </w:pPr>
    <w:rPr>
      <w:rFonts w:ascii="細明體" w:eastAsia="細明體" w:hAnsi="Courier New" w:cs="新細明體"/>
      <w:kern w:val="0"/>
      <w:szCs w:val="24"/>
      <w:lang w:val="x-none" w:eastAsia="x-none"/>
    </w:rPr>
  </w:style>
  <w:style w:type="character" w:customStyle="1" w:styleId="af1">
    <w:name w:val="純文字 字元"/>
    <w:basedOn w:val="a0"/>
    <w:link w:val="af0"/>
    <w:rsid w:val="004E69CA"/>
    <w:rPr>
      <w:rFonts w:ascii="細明體" w:eastAsia="細明體" w:hAnsi="Courier New" w:cs="新細明體"/>
      <w:sz w:val="24"/>
      <w:szCs w:val="24"/>
      <w:lang w:val="x-none" w:eastAsia="x-none"/>
    </w:rPr>
  </w:style>
  <w:style w:type="paragraph" w:customStyle="1" w:styleId="TableParagraph">
    <w:name w:val="Table Paragraph"/>
    <w:basedOn w:val="a"/>
    <w:uiPriority w:val="1"/>
    <w:qFormat/>
    <w:rsid w:val="00F16ED1"/>
    <w:pPr>
      <w:widowControl/>
      <w:autoSpaceDE w:val="0"/>
      <w:autoSpaceDN w:val="0"/>
      <w:ind w:left="107"/>
      <w:jc w:val="both"/>
    </w:pPr>
    <w:rPr>
      <w:rFonts w:ascii="Droid Sans Fallback" w:eastAsia="Droid Sans Fallback" w:hAnsi="Droid Sans Fallback" w:cs="Droid Sans Fallback"/>
      <w:kern w:val="0"/>
      <w:sz w:val="22"/>
      <w:lang w:eastAsia="en-US"/>
    </w:rPr>
  </w:style>
  <w:style w:type="paragraph" w:customStyle="1" w:styleId="af2">
    <w:name w:val="評鑑內文"/>
    <w:basedOn w:val="a"/>
    <w:link w:val="af3"/>
    <w:qFormat/>
    <w:rsid w:val="00164ED8"/>
    <w:pPr>
      <w:widowControl/>
      <w:autoSpaceDE w:val="0"/>
      <w:autoSpaceDN w:val="0"/>
      <w:adjustRightInd w:val="0"/>
      <w:spacing w:line="440" w:lineRule="exact"/>
      <w:jc w:val="both"/>
    </w:pPr>
    <w:rPr>
      <w:rFonts w:ascii="新細明體" w:eastAsia="標楷體" w:hAnsi="新細明體" w:cs="新細明體"/>
      <w:kern w:val="0"/>
      <w:position w:val="-2"/>
      <w:sz w:val="28"/>
      <w:szCs w:val="28"/>
    </w:rPr>
  </w:style>
  <w:style w:type="character" w:customStyle="1" w:styleId="af3">
    <w:name w:val="評鑑內文 字元"/>
    <w:basedOn w:val="a0"/>
    <w:link w:val="af2"/>
    <w:rsid w:val="00164ED8"/>
    <w:rPr>
      <w:rFonts w:ascii="新細明體" w:eastAsia="標楷體" w:hAnsi="新細明體" w:cs="新細明體"/>
      <w:position w:val="-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2024-06-11T01:17:00Z</cp:lastPrinted>
  <dcterms:created xsi:type="dcterms:W3CDTF">2025-09-12T06:26:00Z</dcterms:created>
  <dcterms:modified xsi:type="dcterms:W3CDTF">2025-09-12T10:23:00Z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