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42E4" w:rsidRDefault="004E11B4">
      <w:pPr>
        <w:snapToGrid w:val="0"/>
        <w:spacing w:line="360" w:lineRule="auto"/>
        <w:jc w:val="center"/>
        <w:rPr>
          <w:rFonts w:ascii="Times New Roman" w:eastAsia="標楷體" w:hAnsi="Times New Roman"/>
          <w:b/>
          <w:sz w:val="32"/>
          <w:szCs w:val="24"/>
        </w:rPr>
      </w:pPr>
      <w:r>
        <w:rPr>
          <w:rFonts w:ascii="Times New Roman" w:eastAsia="標楷體" w:hAnsi="Times New Roman"/>
          <w:b/>
          <w:sz w:val="32"/>
          <w:szCs w:val="24"/>
        </w:rPr>
        <w:t>AREE</w:t>
      </w:r>
      <w:r>
        <w:rPr>
          <w:rFonts w:ascii="Times New Roman" w:eastAsia="標楷體" w:hAnsi="Times New Roman"/>
          <w:b/>
          <w:sz w:val="32"/>
          <w:szCs w:val="24"/>
        </w:rPr>
        <w:t>臺灣學術倫理教育資源中心研究生第二階段專業課程申請單</w:t>
      </w:r>
      <w:bookmarkStart w:id="0" w:name="_GoBack"/>
      <w:bookmarkEnd w:id="0"/>
    </w:p>
    <w:p w:rsidR="00B242E4" w:rsidRDefault="004E11B4">
      <w:pPr>
        <w:snapToGrid w:val="0"/>
        <w:spacing w:line="360" w:lineRule="auto"/>
        <w:jc w:val="center"/>
        <w:rPr>
          <w:rFonts w:ascii="Times New Roman" w:eastAsia="標楷體" w:hAnsi="Times New Roman"/>
          <w:b/>
          <w:color w:val="000000"/>
          <w:sz w:val="32"/>
          <w:szCs w:val="24"/>
          <w:shd w:val="clear" w:color="auto" w:fill="FFFFFF"/>
        </w:rPr>
      </w:pPr>
      <w:r>
        <w:rPr>
          <w:rFonts w:ascii="Times New Roman" w:eastAsia="標楷體" w:hAnsi="Times New Roman"/>
          <w:b/>
          <w:color w:val="000000"/>
          <w:sz w:val="32"/>
          <w:szCs w:val="24"/>
          <w:shd w:val="clear" w:color="auto" w:fill="FFFFFF"/>
        </w:rPr>
        <w:t>申請須知</w:t>
      </w:r>
    </w:p>
    <w:p w:rsidR="00B242E4" w:rsidRDefault="00B242E4">
      <w:pPr>
        <w:snapToGrid w:val="0"/>
        <w:spacing w:line="360" w:lineRule="auto"/>
        <w:rPr>
          <w:rFonts w:ascii="Times New Roman" w:eastAsia="標楷體" w:hAnsi="Times New Roman"/>
          <w:b/>
          <w:color w:val="000000"/>
          <w:szCs w:val="24"/>
          <w:shd w:val="clear" w:color="auto" w:fill="FFFFFF"/>
        </w:rPr>
      </w:pPr>
    </w:p>
    <w:p w:rsidR="00B242E4" w:rsidRDefault="004E11B4">
      <w:pPr>
        <w:pStyle w:val="a3"/>
        <w:numPr>
          <w:ilvl w:val="0"/>
          <w:numId w:val="1"/>
        </w:numPr>
        <w:snapToGrid w:val="0"/>
        <w:spacing w:line="360" w:lineRule="auto"/>
        <w:ind w:left="567" w:hanging="567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緣由：</w:t>
      </w:r>
    </w:p>
    <w:p w:rsidR="00B242E4" w:rsidRDefault="004E11B4">
      <w:pPr>
        <w:snapToGrid w:val="0"/>
        <w:spacing w:line="360" w:lineRule="auto"/>
        <w:ind w:firstLine="482"/>
        <w:jc w:val="both"/>
      </w:pPr>
      <w:r>
        <w:rPr>
          <w:rFonts w:ascii="Times New Roman" w:eastAsia="標楷體" w:hAnsi="Times New Roman"/>
          <w:szCs w:val="24"/>
        </w:rPr>
        <w:t>本中心推出之「必修學生（研究生）」二階段修課制度，修課流程請見下圖。「第一階段基礎課程」為本中心針對「必修學生（研究生）」統一設定之課程，課表請參考本中心公告：</w:t>
      </w:r>
      <w:hyperlink r:id="rId7" w:history="1">
        <w:r>
          <w:rPr>
            <w:rStyle w:val="a8"/>
            <w:rFonts w:ascii="Times New Roman" w:eastAsia="標楷體" w:hAnsi="Times New Roman"/>
            <w:szCs w:val="24"/>
          </w:rPr>
          <w:t>https://ethics.moe.edu.tw/courses_postgraduate/</w:t>
        </w:r>
      </w:hyperlink>
      <w:r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>。而「第二階段專業課程」是由系所依其專業領域而設定之課程，歡迎各系所踴躍申請</w:t>
      </w:r>
      <w:r>
        <w:rPr>
          <w:rFonts w:ascii="Times New Roman" w:eastAsia="標楷體" w:hAnsi="Times New Roman"/>
          <w:szCs w:val="24"/>
        </w:rPr>
        <w:t>11</w:t>
      </w:r>
      <w:r w:rsidR="004D06AB">
        <w:rPr>
          <w:rFonts w:ascii="Times New Roman" w:eastAsia="標楷體" w:hAnsi="Times New Roman" w:hint="eastAsia"/>
          <w:szCs w:val="24"/>
        </w:rPr>
        <w:t>5</w:t>
      </w:r>
      <w:r>
        <w:rPr>
          <w:rFonts w:ascii="Times New Roman" w:eastAsia="標楷體" w:hAnsi="Times New Roman"/>
          <w:szCs w:val="24"/>
        </w:rPr>
        <w:t>學年度課程。</w:t>
      </w:r>
    </w:p>
    <w:p w:rsidR="00B242E4" w:rsidRDefault="00B242E4">
      <w:pPr>
        <w:snapToGrid w:val="0"/>
        <w:spacing w:line="360" w:lineRule="auto"/>
        <w:ind w:firstLine="482"/>
        <w:jc w:val="both"/>
      </w:pPr>
    </w:p>
    <w:p w:rsidR="00B242E4" w:rsidRDefault="004E11B4">
      <w:pPr>
        <w:snapToGrid w:val="0"/>
        <w:spacing w:line="360" w:lineRule="auto"/>
        <w:jc w:val="center"/>
      </w:pPr>
      <w:r>
        <w:rPr>
          <w:noProof/>
        </w:rPr>
        <w:drawing>
          <wp:inline distT="0" distB="0" distL="0" distR="0">
            <wp:extent cx="6188714" cy="2040254"/>
            <wp:effectExtent l="0" t="0" r="2536" b="0"/>
            <wp:docPr id="1" name="圖片 1" descr="https://ethics.moe.edu.tw/files/pic/content/professional_rul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8714" cy="204025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B242E4" w:rsidRDefault="00B242E4">
      <w:pPr>
        <w:snapToGrid w:val="0"/>
        <w:spacing w:line="360" w:lineRule="auto"/>
        <w:jc w:val="center"/>
      </w:pPr>
    </w:p>
    <w:p w:rsidR="00B242E4" w:rsidRDefault="004E11B4">
      <w:pPr>
        <w:pStyle w:val="a3"/>
        <w:numPr>
          <w:ilvl w:val="0"/>
          <w:numId w:val="1"/>
        </w:numPr>
        <w:snapToGrid w:val="0"/>
        <w:spacing w:line="360" w:lineRule="auto"/>
        <w:ind w:left="589" w:hanging="589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申請時間：</w:t>
      </w:r>
    </w:p>
    <w:p w:rsidR="00B242E4" w:rsidRDefault="004E11B4">
      <w:pPr>
        <w:pStyle w:val="a3"/>
        <w:numPr>
          <w:ilvl w:val="0"/>
          <w:numId w:val="2"/>
        </w:numPr>
        <w:snapToGrid w:val="0"/>
        <w:spacing w:line="360" w:lineRule="auto"/>
        <w:ind w:left="283" w:hanging="306"/>
        <w:jc w:val="both"/>
      </w:pPr>
      <w:r>
        <w:rPr>
          <w:rFonts w:ascii="Times New Roman" w:eastAsia="標楷體" w:hAnsi="Times New Roman"/>
          <w:szCs w:val="24"/>
        </w:rPr>
        <w:t>即日起至</w:t>
      </w:r>
      <w:r>
        <w:rPr>
          <w:rFonts w:ascii="Times New Roman" w:eastAsia="標楷體" w:hAnsi="Times New Roman"/>
          <w:szCs w:val="24"/>
        </w:rPr>
        <w:t>11</w:t>
      </w:r>
      <w:r w:rsidR="004D06AB">
        <w:rPr>
          <w:rFonts w:ascii="Times New Roman" w:eastAsia="標楷體" w:hAnsi="Times New Roman" w:hint="eastAsia"/>
          <w:szCs w:val="24"/>
        </w:rPr>
        <w:t>5</w:t>
      </w:r>
      <w:r>
        <w:rPr>
          <w:rFonts w:ascii="Times New Roman" w:eastAsia="標楷體" w:hAnsi="Times New Roman"/>
          <w:szCs w:val="24"/>
        </w:rPr>
        <w:t>年</w:t>
      </w:r>
      <w:r>
        <w:rPr>
          <w:rFonts w:ascii="Times New Roman" w:eastAsia="標楷體" w:hAnsi="Times New Roman"/>
          <w:szCs w:val="24"/>
        </w:rPr>
        <w:t>7</w:t>
      </w:r>
      <w:r>
        <w:rPr>
          <w:rFonts w:ascii="Times New Roman" w:eastAsia="標楷體" w:hAnsi="Times New Roman"/>
          <w:szCs w:val="24"/>
        </w:rPr>
        <w:t>月</w:t>
      </w:r>
      <w:r>
        <w:rPr>
          <w:rFonts w:ascii="Times New Roman" w:eastAsia="標楷體" w:hAnsi="Times New Roman"/>
          <w:szCs w:val="24"/>
        </w:rPr>
        <w:t>1</w:t>
      </w:r>
      <w:r w:rsidR="004D06AB">
        <w:rPr>
          <w:rFonts w:ascii="Times New Roman" w:eastAsia="標楷體" w:hAnsi="Times New Roman" w:hint="eastAsia"/>
          <w:szCs w:val="24"/>
        </w:rPr>
        <w:t>5</w:t>
      </w:r>
      <w:r>
        <w:rPr>
          <w:rFonts w:ascii="Times New Roman" w:eastAsia="標楷體" w:hAnsi="Times New Roman"/>
          <w:szCs w:val="24"/>
        </w:rPr>
        <w:t>日（</w:t>
      </w:r>
      <w:r w:rsidR="004D06AB">
        <w:rPr>
          <w:rFonts w:ascii="Times New Roman" w:eastAsia="標楷體" w:hAnsi="Times New Roman" w:hint="eastAsia"/>
          <w:szCs w:val="24"/>
        </w:rPr>
        <w:t>三</w:t>
      </w:r>
      <w:r>
        <w:rPr>
          <w:rFonts w:ascii="Times New Roman" w:eastAsia="標楷體" w:hAnsi="Times New Roman"/>
          <w:szCs w:val="24"/>
        </w:rPr>
        <w:t>）止。</w:t>
      </w:r>
      <w:r>
        <w:rPr>
          <w:rFonts w:ascii="Times New Roman" w:eastAsia="標楷體" w:hAnsi="Times New Roman"/>
          <w:kern w:val="0"/>
          <w:szCs w:val="24"/>
        </w:rPr>
        <w:t>敬請</w:t>
      </w:r>
      <w:proofErr w:type="gramStart"/>
      <w:r>
        <w:rPr>
          <w:rFonts w:ascii="Times New Roman" w:eastAsia="標楷體" w:hAnsi="Times New Roman"/>
          <w:kern w:val="0"/>
          <w:szCs w:val="24"/>
        </w:rPr>
        <w:t>填妥本檔案</w:t>
      </w:r>
      <w:proofErr w:type="gramEnd"/>
      <w:r>
        <w:rPr>
          <w:rFonts w:ascii="Times New Roman" w:eastAsia="標楷體" w:hAnsi="Times New Roman"/>
          <w:kern w:val="0"/>
          <w:szCs w:val="24"/>
        </w:rPr>
        <w:t>之「一、申請系所之承辦人聯絡方式與申請資訊」與「</w:t>
      </w:r>
      <w:r w:rsidR="005F50E8">
        <w:rPr>
          <w:rFonts w:ascii="Times New Roman" w:eastAsia="標楷體" w:hAnsi="Times New Roman" w:hint="eastAsia"/>
          <w:kern w:val="0"/>
          <w:szCs w:val="24"/>
        </w:rPr>
        <w:t>二、</w:t>
      </w:r>
      <w:r w:rsidR="005F50E8" w:rsidRPr="005F50E8">
        <w:rPr>
          <w:rFonts w:ascii="Times New Roman" w:eastAsia="標楷體" w:hAnsi="Times New Roman"/>
          <w:kern w:val="0"/>
          <w:szCs w:val="24"/>
        </w:rPr>
        <w:t>欲申請之</w:t>
      </w:r>
      <w:r w:rsidR="005F50E8" w:rsidRPr="005F50E8">
        <w:rPr>
          <w:rFonts w:ascii="Times New Roman" w:eastAsia="標楷體" w:hAnsi="Times New Roman" w:hint="eastAsia"/>
          <w:kern w:val="0"/>
          <w:szCs w:val="24"/>
        </w:rPr>
        <w:t>第二階段</w:t>
      </w:r>
      <w:r w:rsidR="005F50E8" w:rsidRPr="005F50E8">
        <w:rPr>
          <w:rFonts w:ascii="Times New Roman" w:eastAsia="標楷體" w:hAnsi="Times New Roman"/>
          <w:kern w:val="0"/>
          <w:szCs w:val="24"/>
        </w:rPr>
        <w:t>專業課程</w:t>
      </w:r>
      <w:r w:rsidR="005F50E8" w:rsidRPr="005F50E8">
        <w:rPr>
          <w:rFonts w:ascii="Times New Roman" w:eastAsia="標楷體" w:hAnsi="Times New Roman" w:hint="eastAsia"/>
          <w:kern w:val="0"/>
          <w:szCs w:val="24"/>
        </w:rPr>
        <w:t>課表</w:t>
      </w:r>
      <w:r>
        <w:rPr>
          <w:rFonts w:ascii="Times New Roman" w:eastAsia="標楷體" w:hAnsi="Times New Roman"/>
          <w:kern w:val="0"/>
          <w:szCs w:val="24"/>
        </w:rPr>
        <w:t>」內容，並於完成單位主管核章及掃描後，寄送電子檔至</w:t>
      </w:r>
      <w:r>
        <w:rPr>
          <w:rFonts w:ascii="Times New Roman" w:eastAsia="標楷體" w:hAnsi="Times New Roman"/>
          <w:kern w:val="0"/>
          <w:szCs w:val="24"/>
        </w:rPr>
        <w:t xml:space="preserve">ctw14161@nycu.edu.tw </w:t>
      </w:r>
      <w:r>
        <w:rPr>
          <w:rFonts w:ascii="Times New Roman" w:eastAsia="標楷體" w:hAnsi="Times New Roman"/>
          <w:kern w:val="0"/>
          <w:szCs w:val="24"/>
        </w:rPr>
        <w:t>姜先生收。</w:t>
      </w:r>
    </w:p>
    <w:p w:rsidR="00B242E4" w:rsidRDefault="004E11B4">
      <w:pPr>
        <w:pStyle w:val="a3"/>
        <w:numPr>
          <w:ilvl w:val="0"/>
          <w:numId w:val="2"/>
        </w:numPr>
        <w:snapToGrid w:val="0"/>
        <w:spacing w:line="360" w:lineRule="auto"/>
        <w:ind w:left="283" w:hanging="306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11</w:t>
      </w:r>
      <w:r w:rsidR="004D06AB">
        <w:rPr>
          <w:rFonts w:ascii="Times New Roman" w:eastAsia="標楷體" w:hAnsi="Times New Roman" w:hint="eastAsia"/>
          <w:szCs w:val="24"/>
        </w:rPr>
        <w:t>5</w:t>
      </w:r>
      <w:r>
        <w:rPr>
          <w:rFonts w:ascii="Times New Roman" w:eastAsia="標楷體" w:hAnsi="Times New Roman"/>
          <w:szCs w:val="24"/>
        </w:rPr>
        <w:t>學年度課程預計</w:t>
      </w:r>
      <w:r>
        <w:rPr>
          <w:rFonts w:ascii="Times New Roman" w:eastAsia="標楷體" w:hAnsi="Times New Roman"/>
          <w:szCs w:val="24"/>
        </w:rPr>
        <w:t>11</w:t>
      </w:r>
      <w:r w:rsidR="004D06AB">
        <w:rPr>
          <w:rFonts w:ascii="Times New Roman" w:eastAsia="標楷體" w:hAnsi="Times New Roman" w:hint="eastAsia"/>
          <w:szCs w:val="24"/>
        </w:rPr>
        <w:t>5</w:t>
      </w:r>
      <w:r>
        <w:rPr>
          <w:rFonts w:ascii="Times New Roman" w:eastAsia="標楷體" w:hAnsi="Times New Roman"/>
          <w:szCs w:val="24"/>
        </w:rPr>
        <w:t>年</w:t>
      </w:r>
      <w:r>
        <w:rPr>
          <w:rFonts w:ascii="Times New Roman" w:eastAsia="標楷體" w:hAnsi="Times New Roman"/>
          <w:szCs w:val="24"/>
        </w:rPr>
        <w:t>8</w:t>
      </w:r>
      <w:r>
        <w:rPr>
          <w:rFonts w:ascii="Times New Roman" w:eastAsia="標楷體" w:hAnsi="Times New Roman"/>
          <w:szCs w:val="24"/>
        </w:rPr>
        <w:t>月生效（依本中心實際公告而定），若提出申請後欲取消或變更申請內容，最晚請於</w:t>
      </w:r>
      <w:r>
        <w:rPr>
          <w:rFonts w:ascii="Times New Roman" w:eastAsia="標楷體" w:hAnsi="Times New Roman"/>
          <w:szCs w:val="24"/>
        </w:rPr>
        <w:t>11</w:t>
      </w:r>
      <w:r w:rsidR="004D06AB">
        <w:rPr>
          <w:rFonts w:ascii="Times New Roman" w:eastAsia="標楷體" w:hAnsi="Times New Roman" w:hint="eastAsia"/>
          <w:szCs w:val="24"/>
        </w:rPr>
        <w:t>5</w:t>
      </w:r>
      <w:r>
        <w:rPr>
          <w:rFonts w:ascii="Times New Roman" w:eastAsia="標楷體" w:hAnsi="Times New Roman"/>
          <w:szCs w:val="24"/>
        </w:rPr>
        <w:t>年</w:t>
      </w:r>
      <w:r>
        <w:rPr>
          <w:rFonts w:ascii="Times New Roman" w:eastAsia="標楷體" w:hAnsi="Times New Roman"/>
          <w:szCs w:val="24"/>
        </w:rPr>
        <w:t>7</w:t>
      </w:r>
      <w:r>
        <w:rPr>
          <w:rFonts w:ascii="Times New Roman" w:eastAsia="標楷體" w:hAnsi="Times New Roman"/>
          <w:szCs w:val="24"/>
        </w:rPr>
        <w:t>月</w:t>
      </w:r>
      <w:r>
        <w:rPr>
          <w:rFonts w:ascii="Times New Roman" w:eastAsia="標楷體" w:hAnsi="Times New Roman"/>
          <w:szCs w:val="24"/>
        </w:rPr>
        <w:t>1</w:t>
      </w:r>
      <w:r w:rsidR="004D06AB">
        <w:rPr>
          <w:rFonts w:ascii="Times New Roman" w:eastAsia="標楷體" w:hAnsi="Times New Roman" w:hint="eastAsia"/>
          <w:szCs w:val="24"/>
        </w:rPr>
        <w:t>5</w:t>
      </w:r>
      <w:r>
        <w:rPr>
          <w:rFonts w:ascii="Times New Roman" w:eastAsia="標楷體" w:hAnsi="Times New Roman"/>
          <w:szCs w:val="24"/>
        </w:rPr>
        <w:t>日前提出中止或變更申請。</w:t>
      </w:r>
    </w:p>
    <w:p w:rsidR="00B242E4" w:rsidRDefault="00B242E4">
      <w:pPr>
        <w:snapToGrid w:val="0"/>
        <w:spacing w:line="360" w:lineRule="auto"/>
        <w:ind w:left="-23"/>
        <w:jc w:val="both"/>
        <w:rPr>
          <w:rFonts w:ascii="Times New Roman" w:eastAsia="標楷體" w:hAnsi="Times New Roman"/>
          <w:szCs w:val="24"/>
        </w:rPr>
      </w:pPr>
    </w:p>
    <w:p w:rsidR="00B242E4" w:rsidRDefault="004E11B4">
      <w:pPr>
        <w:pStyle w:val="a3"/>
        <w:numPr>
          <w:ilvl w:val="0"/>
          <w:numId w:val="1"/>
        </w:numPr>
        <w:snapToGrid w:val="0"/>
        <w:spacing w:line="360" w:lineRule="auto"/>
        <w:ind w:left="589" w:hanging="589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申請對象：</w:t>
      </w:r>
    </w:p>
    <w:p w:rsidR="00B242E4" w:rsidRDefault="004E11B4">
      <w:pPr>
        <w:snapToGrid w:val="0"/>
        <w:spacing w:line="360" w:lineRule="auto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與本中心合作推行研究生必修課程之大專校院，其所屬之系所主管或承辦人（以系所為單位申請，不接受個人申請）。</w:t>
      </w:r>
    </w:p>
    <w:p w:rsidR="00B242E4" w:rsidRDefault="004E11B4">
      <w:pPr>
        <w:pStyle w:val="a3"/>
        <w:pageBreakBefore/>
        <w:numPr>
          <w:ilvl w:val="0"/>
          <w:numId w:val="1"/>
        </w:numPr>
        <w:snapToGrid w:val="0"/>
        <w:spacing w:line="360" w:lineRule="auto"/>
        <w:ind w:left="589" w:hanging="589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lastRenderedPageBreak/>
        <w:t>課程適用範圍：</w:t>
      </w:r>
    </w:p>
    <w:p w:rsidR="00B242E4" w:rsidRDefault="004E11B4">
      <w:pPr>
        <w:snapToGrid w:val="0"/>
        <w:spacing w:line="360" w:lineRule="auto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申請系所之</w:t>
      </w:r>
      <w:r>
        <w:rPr>
          <w:rFonts w:ascii="Times New Roman" w:eastAsia="標楷體" w:hAnsi="Times New Roman"/>
          <w:szCs w:val="24"/>
        </w:rPr>
        <w:t>11</w:t>
      </w:r>
      <w:r w:rsidR="004D06AB">
        <w:rPr>
          <w:rFonts w:ascii="Times New Roman" w:eastAsia="標楷體" w:hAnsi="Times New Roman" w:hint="eastAsia"/>
          <w:szCs w:val="24"/>
        </w:rPr>
        <w:t>5</w:t>
      </w:r>
      <w:proofErr w:type="gramStart"/>
      <w:r>
        <w:rPr>
          <w:rFonts w:ascii="Times New Roman" w:eastAsia="標楷體" w:hAnsi="Times New Roman"/>
          <w:szCs w:val="24"/>
        </w:rPr>
        <w:t>學年度群組</w:t>
      </w:r>
      <w:proofErr w:type="gramEnd"/>
      <w:r>
        <w:rPr>
          <w:rFonts w:ascii="Times New Roman" w:eastAsia="標楷體" w:hAnsi="Times New Roman"/>
          <w:szCs w:val="24"/>
        </w:rPr>
        <w:t>必修學生，身分別為「碩士班、碩士在職專班、博士班」。</w:t>
      </w:r>
    </w:p>
    <w:p w:rsidR="00B242E4" w:rsidRDefault="00B242E4">
      <w:pPr>
        <w:snapToGrid w:val="0"/>
        <w:spacing w:line="360" w:lineRule="auto"/>
        <w:jc w:val="both"/>
        <w:rPr>
          <w:rFonts w:ascii="Times New Roman" w:eastAsia="標楷體" w:hAnsi="Times New Roman"/>
          <w:szCs w:val="24"/>
        </w:rPr>
      </w:pPr>
    </w:p>
    <w:p w:rsidR="00B242E4" w:rsidRDefault="004E11B4">
      <w:pPr>
        <w:pStyle w:val="a3"/>
        <w:numPr>
          <w:ilvl w:val="0"/>
          <w:numId w:val="1"/>
        </w:numPr>
        <w:snapToGrid w:val="0"/>
        <w:spacing w:line="360" w:lineRule="auto"/>
        <w:ind w:left="589" w:hanging="589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申請說明：</w:t>
      </w:r>
    </w:p>
    <w:p w:rsidR="00B242E4" w:rsidRDefault="004E11B4">
      <w:pPr>
        <w:pStyle w:val="a3"/>
        <w:numPr>
          <w:ilvl w:val="0"/>
          <w:numId w:val="3"/>
        </w:numPr>
        <w:snapToGrid w:val="0"/>
        <w:spacing w:line="360" w:lineRule="auto"/>
        <w:ind w:left="283" w:hanging="306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系所可自行決定是否每年自動展延，或每年重新提出申請。</w:t>
      </w:r>
      <w:r w:rsidR="004D06AB">
        <w:rPr>
          <w:rFonts w:ascii="Times New Roman" w:eastAsia="標楷體" w:hAnsi="Times New Roman" w:hint="eastAsia"/>
          <w:szCs w:val="24"/>
        </w:rPr>
        <w:t>若先前申請已登記為自動</w:t>
      </w:r>
      <w:proofErr w:type="gramStart"/>
      <w:r w:rsidR="004D06AB">
        <w:rPr>
          <w:rFonts w:ascii="Times New Roman" w:eastAsia="標楷體" w:hAnsi="Times New Roman" w:hint="eastAsia"/>
          <w:szCs w:val="24"/>
        </w:rPr>
        <w:t>展延者</w:t>
      </w:r>
      <w:proofErr w:type="gramEnd"/>
      <w:r w:rsidR="004D06AB">
        <w:rPr>
          <w:rFonts w:ascii="Times New Roman" w:eastAsia="標楷體" w:hAnsi="Times New Roman" w:hint="eastAsia"/>
          <w:szCs w:val="24"/>
        </w:rPr>
        <w:t>，本中心將延續前一學年度課表設定，倘若需變更課表，請重新提出申請。</w:t>
      </w:r>
    </w:p>
    <w:p w:rsidR="00B242E4" w:rsidRDefault="004E11B4">
      <w:pPr>
        <w:pStyle w:val="a3"/>
        <w:numPr>
          <w:ilvl w:val="0"/>
          <w:numId w:val="3"/>
        </w:numPr>
        <w:snapToGrid w:val="0"/>
        <w:spacing w:line="360" w:lineRule="auto"/>
        <w:ind w:left="283" w:hanging="306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每組課表共計</w:t>
      </w:r>
      <w:r>
        <w:rPr>
          <w:rFonts w:ascii="Times New Roman" w:eastAsia="標楷體" w:hAnsi="Times New Roman"/>
          <w:szCs w:val="24"/>
        </w:rPr>
        <w:t>3</w:t>
      </w:r>
      <w:r w:rsidR="004D06AB">
        <w:rPr>
          <w:rFonts w:ascii="Times New Roman" w:eastAsia="標楷體" w:hAnsi="Times New Roman" w:hint="eastAsia"/>
          <w:szCs w:val="24"/>
        </w:rPr>
        <w:t>門課程</w:t>
      </w:r>
      <w:r>
        <w:rPr>
          <w:rFonts w:ascii="Times New Roman" w:eastAsia="標楷體" w:hAnsi="Times New Roman"/>
          <w:szCs w:val="24"/>
        </w:rPr>
        <w:t>（</w:t>
      </w:r>
      <w:r>
        <w:rPr>
          <w:rFonts w:ascii="Times New Roman" w:eastAsia="標楷體" w:hAnsi="Times New Roman"/>
          <w:szCs w:val="24"/>
        </w:rPr>
        <w:t>1</w:t>
      </w:r>
      <w:r>
        <w:rPr>
          <w:rFonts w:ascii="Times New Roman" w:eastAsia="標楷體" w:hAnsi="Times New Roman"/>
          <w:szCs w:val="24"/>
        </w:rPr>
        <w:t>小時），最少一組，至多六組，</w:t>
      </w:r>
      <w:r w:rsidR="004D06AB">
        <w:rPr>
          <w:rFonts w:ascii="Times New Roman" w:eastAsia="標楷體" w:hAnsi="Times New Roman" w:hint="eastAsia"/>
          <w:szCs w:val="24"/>
        </w:rPr>
        <w:t>課程</w:t>
      </w:r>
      <w:r>
        <w:rPr>
          <w:rFonts w:ascii="Times New Roman" w:eastAsia="標楷體" w:hAnsi="Times New Roman"/>
          <w:szCs w:val="24"/>
        </w:rPr>
        <w:t>名稱請詳見課程清單。</w:t>
      </w:r>
    </w:p>
    <w:p w:rsidR="00B242E4" w:rsidRDefault="004E11B4">
      <w:pPr>
        <w:pStyle w:val="a3"/>
        <w:numPr>
          <w:ilvl w:val="0"/>
          <w:numId w:val="3"/>
        </w:numPr>
        <w:snapToGrid w:val="0"/>
        <w:spacing w:line="360" w:lineRule="auto"/>
        <w:ind w:left="283" w:hanging="306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課程可設定中文版與英文版課表，各語言版本之</w:t>
      </w:r>
      <w:r w:rsidR="004D06AB">
        <w:rPr>
          <w:rFonts w:ascii="Times New Roman" w:eastAsia="標楷體" w:hAnsi="Times New Roman" w:hint="eastAsia"/>
          <w:szCs w:val="24"/>
        </w:rPr>
        <w:t>課程</w:t>
      </w:r>
      <w:r>
        <w:rPr>
          <w:rFonts w:ascii="Times New Roman" w:eastAsia="標楷體" w:hAnsi="Times New Roman"/>
          <w:szCs w:val="24"/>
        </w:rPr>
        <w:t>內容與數量可不同，若無設定英文版需求，「英文版課表」</w:t>
      </w:r>
      <w:proofErr w:type="gramStart"/>
      <w:r>
        <w:rPr>
          <w:rFonts w:ascii="Times New Roman" w:eastAsia="標楷體" w:hAnsi="Times New Roman"/>
          <w:szCs w:val="24"/>
        </w:rPr>
        <w:t>欄位免填</w:t>
      </w:r>
      <w:proofErr w:type="gramEnd"/>
      <w:r>
        <w:rPr>
          <w:rFonts w:ascii="Times New Roman" w:eastAsia="標楷體" w:hAnsi="Times New Roman"/>
          <w:szCs w:val="24"/>
        </w:rPr>
        <w:t>（</w:t>
      </w:r>
      <w:r>
        <w:rPr>
          <w:rFonts w:ascii="Times New Roman" w:eastAsia="標楷體" w:hAnsi="Times New Roman"/>
          <w:szCs w:val="24"/>
        </w:rPr>
        <w:t>11</w:t>
      </w:r>
      <w:r w:rsidR="004D06AB">
        <w:rPr>
          <w:rFonts w:ascii="Times New Roman" w:eastAsia="標楷體" w:hAnsi="Times New Roman" w:hint="eastAsia"/>
          <w:szCs w:val="24"/>
        </w:rPr>
        <w:t>5</w:t>
      </w:r>
      <w:r>
        <w:rPr>
          <w:rFonts w:ascii="Times New Roman" w:eastAsia="標楷體" w:hAnsi="Times New Roman"/>
          <w:szCs w:val="24"/>
        </w:rPr>
        <w:t>學年度設定生效後不可追加，請謹慎評估）。</w:t>
      </w:r>
    </w:p>
    <w:p w:rsidR="00B242E4" w:rsidRDefault="004E11B4">
      <w:pPr>
        <w:pStyle w:val="a3"/>
        <w:numPr>
          <w:ilvl w:val="0"/>
          <w:numId w:val="3"/>
        </w:numPr>
        <w:snapToGrid w:val="0"/>
        <w:spacing w:line="360" w:lineRule="auto"/>
        <w:ind w:left="283" w:hanging="306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11</w:t>
      </w:r>
      <w:r w:rsidR="004D06AB">
        <w:rPr>
          <w:rFonts w:ascii="Times New Roman" w:eastAsia="標楷體" w:hAnsi="Times New Roman" w:hint="eastAsia"/>
          <w:szCs w:val="24"/>
        </w:rPr>
        <w:t>5</w:t>
      </w:r>
      <w:r>
        <w:rPr>
          <w:rFonts w:ascii="Times New Roman" w:eastAsia="標楷體" w:hAnsi="Times New Roman"/>
          <w:szCs w:val="24"/>
        </w:rPr>
        <w:t>學年度可供設定的中文版課程共</w:t>
      </w:r>
      <w:r w:rsidR="00E30DD4">
        <w:rPr>
          <w:rFonts w:ascii="Times New Roman" w:eastAsia="標楷體" w:hAnsi="Times New Roman" w:hint="eastAsia"/>
          <w:szCs w:val="24"/>
        </w:rPr>
        <w:t>95</w:t>
      </w:r>
      <w:r w:rsidR="004D06AB">
        <w:rPr>
          <w:rFonts w:ascii="Times New Roman" w:eastAsia="標楷體" w:hAnsi="Times New Roman" w:hint="eastAsia"/>
          <w:szCs w:val="24"/>
        </w:rPr>
        <w:t>門課</w:t>
      </w:r>
      <w:r>
        <w:rPr>
          <w:rFonts w:ascii="Times New Roman" w:eastAsia="標楷體" w:hAnsi="Times New Roman"/>
          <w:szCs w:val="24"/>
        </w:rPr>
        <w:t>，英文版課程共</w:t>
      </w:r>
      <w:r w:rsidR="00BF5BB0">
        <w:rPr>
          <w:rFonts w:ascii="Times New Roman" w:eastAsia="標楷體" w:hAnsi="Times New Roman" w:hint="eastAsia"/>
          <w:szCs w:val="24"/>
        </w:rPr>
        <w:t>59</w:t>
      </w:r>
      <w:r w:rsidR="004D06AB">
        <w:rPr>
          <w:rFonts w:ascii="Times New Roman" w:eastAsia="標楷體" w:hAnsi="Times New Roman" w:hint="eastAsia"/>
          <w:szCs w:val="24"/>
        </w:rPr>
        <w:t>門課</w:t>
      </w:r>
      <w:r>
        <w:rPr>
          <w:rFonts w:ascii="Times New Roman" w:eastAsia="標楷體" w:hAnsi="Times New Roman"/>
          <w:szCs w:val="24"/>
        </w:rPr>
        <w:t>，須注意兩種課表的</w:t>
      </w:r>
      <w:r w:rsidR="005F50E8">
        <w:rPr>
          <w:rFonts w:ascii="Times New Roman" w:eastAsia="標楷體" w:hAnsi="Times New Roman" w:hint="eastAsia"/>
          <w:szCs w:val="24"/>
        </w:rPr>
        <w:t>課程</w:t>
      </w:r>
      <w:r>
        <w:rPr>
          <w:rFonts w:ascii="Times New Roman" w:eastAsia="標楷體" w:hAnsi="Times New Roman"/>
          <w:szCs w:val="24"/>
        </w:rPr>
        <w:t>可能無法完全相同，英文版課程請詳見課程清單。</w:t>
      </w:r>
    </w:p>
    <w:p w:rsidR="00B242E4" w:rsidRDefault="004E11B4">
      <w:pPr>
        <w:pStyle w:val="a3"/>
        <w:numPr>
          <w:ilvl w:val="0"/>
          <w:numId w:val="3"/>
        </w:numPr>
        <w:snapToGrid w:val="0"/>
        <w:spacing w:line="360" w:lineRule="auto"/>
        <w:ind w:left="283" w:hanging="306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設定生效後，不可取消或異動課表。例如</w:t>
      </w:r>
      <w:r>
        <w:rPr>
          <w:rFonts w:ascii="Times New Roman" w:eastAsia="標楷體" w:hAnsi="Times New Roman"/>
          <w:szCs w:val="24"/>
        </w:rPr>
        <w:t>11</w:t>
      </w:r>
      <w:r w:rsidR="004D06AB">
        <w:rPr>
          <w:rFonts w:ascii="Times New Roman" w:eastAsia="標楷體" w:hAnsi="Times New Roman" w:hint="eastAsia"/>
          <w:szCs w:val="24"/>
        </w:rPr>
        <w:t>5</w:t>
      </w:r>
      <w:r>
        <w:rPr>
          <w:rFonts w:ascii="Times New Roman" w:eastAsia="標楷體" w:hAnsi="Times New Roman"/>
          <w:szCs w:val="24"/>
        </w:rPr>
        <w:t>學年度已設定「第二階段專業課程」之系所，僅能自</w:t>
      </w:r>
      <w:r>
        <w:rPr>
          <w:rFonts w:ascii="Times New Roman" w:eastAsia="標楷體" w:hAnsi="Times New Roman"/>
          <w:szCs w:val="24"/>
        </w:rPr>
        <w:t>11</w:t>
      </w:r>
      <w:r w:rsidR="004D06AB">
        <w:rPr>
          <w:rFonts w:ascii="Times New Roman" w:eastAsia="標楷體" w:hAnsi="Times New Roman" w:hint="eastAsia"/>
          <w:szCs w:val="24"/>
        </w:rPr>
        <w:t>6</w:t>
      </w:r>
      <w:r>
        <w:rPr>
          <w:rFonts w:ascii="Times New Roman" w:eastAsia="標楷體" w:hAnsi="Times New Roman"/>
          <w:szCs w:val="24"/>
        </w:rPr>
        <w:t>學年度取消。但原隸屬</w:t>
      </w:r>
      <w:r>
        <w:rPr>
          <w:rFonts w:ascii="Times New Roman" w:eastAsia="標楷體" w:hAnsi="Times New Roman"/>
          <w:szCs w:val="24"/>
        </w:rPr>
        <w:t>11</w:t>
      </w:r>
      <w:r w:rsidR="004D06AB">
        <w:rPr>
          <w:rFonts w:ascii="Times New Roman" w:eastAsia="標楷體" w:hAnsi="Times New Roman" w:hint="eastAsia"/>
          <w:szCs w:val="24"/>
        </w:rPr>
        <w:t>5</w:t>
      </w:r>
      <w:r>
        <w:rPr>
          <w:rFonts w:ascii="Times New Roman" w:eastAsia="標楷體" w:hAnsi="Times New Roman"/>
          <w:szCs w:val="24"/>
        </w:rPr>
        <w:t>學年度的研究生仍需修讀「第二階段專業課程」。</w:t>
      </w:r>
    </w:p>
    <w:p w:rsidR="00B242E4" w:rsidRDefault="004E11B4">
      <w:pPr>
        <w:pStyle w:val="a3"/>
        <w:numPr>
          <w:ilvl w:val="0"/>
          <w:numId w:val="3"/>
        </w:numPr>
        <w:snapToGrid w:val="0"/>
        <w:spacing w:line="360" w:lineRule="auto"/>
        <w:ind w:left="283" w:hanging="306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已設定課程者</w:t>
      </w:r>
      <w:r w:rsidR="004D06AB">
        <w:rPr>
          <w:rFonts w:ascii="Times New Roman" w:eastAsia="標楷體" w:hAnsi="Times New Roman" w:hint="eastAsia"/>
          <w:szCs w:val="24"/>
        </w:rPr>
        <w:t>之</w:t>
      </w:r>
      <w:r>
        <w:rPr>
          <w:rFonts w:ascii="Times New Roman" w:eastAsia="標楷體" w:hAnsi="Times New Roman"/>
          <w:szCs w:val="24"/>
        </w:rPr>
        <w:t>課表維持不變。例如</w:t>
      </w:r>
      <w:r>
        <w:rPr>
          <w:rFonts w:ascii="Times New Roman" w:eastAsia="標楷體" w:hAnsi="Times New Roman"/>
          <w:szCs w:val="24"/>
        </w:rPr>
        <w:t>11</w:t>
      </w:r>
      <w:r w:rsidR="004D06AB">
        <w:rPr>
          <w:rFonts w:ascii="Times New Roman" w:eastAsia="標楷體" w:hAnsi="Times New Roman" w:hint="eastAsia"/>
          <w:szCs w:val="24"/>
        </w:rPr>
        <w:t>4</w:t>
      </w:r>
      <w:proofErr w:type="gramStart"/>
      <w:r>
        <w:rPr>
          <w:rFonts w:ascii="Times New Roman" w:eastAsia="標楷體" w:hAnsi="Times New Roman"/>
          <w:szCs w:val="24"/>
        </w:rPr>
        <w:t>學年度群組</w:t>
      </w:r>
      <w:proofErr w:type="gramEnd"/>
      <w:r>
        <w:rPr>
          <w:rFonts w:ascii="Times New Roman" w:eastAsia="標楷體" w:hAnsi="Times New Roman"/>
          <w:szCs w:val="24"/>
        </w:rPr>
        <w:t>僅設定</w:t>
      </w:r>
      <w:r>
        <w:rPr>
          <w:rFonts w:ascii="Times New Roman" w:eastAsia="標楷體" w:hAnsi="Times New Roman"/>
          <w:szCs w:val="24"/>
        </w:rPr>
        <w:t>1</w:t>
      </w:r>
      <w:r>
        <w:rPr>
          <w:rFonts w:ascii="Times New Roman" w:eastAsia="標楷體" w:hAnsi="Times New Roman"/>
          <w:szCs w:val="24"/>
        </w:rPr>
        <w:t>小時中文版課程，而</w:t>
      </w:r>
      <w:r>
        <w:rPr>
          <w:rFonts w:ascii="Times New Roman" w:eastAsia="標楷體" w:hAnsi="Times New Roman"/>
          <w:szCs w:val="24"/>
        </w:rPr>
        <w:t>11</w:t>
      </w:r>
      <w:r w:rsidR="004D06AB">
        <w:rPr>
          <w:rFonts w:ascii="Times New Roman" w:eastAsia="標楷體" w:hAnsi="Times New Roman" w:hint="eastAsia"/>
          <w:szCs w:val="24"/>
        </w:rPr>
        <w:t>5</w:t>
      </w:r>
      <w:r>
        <w:rPr>
          <w:rFonts w:ascii="Times New Roman" w:eastAsia="標楷體" w:hAnsi="Times New Roman"/>
          <w:szCs w:val="24"/>
        </w:rPr>
        <w:t>學年</w:t>
      </w:r>
      <w:proofErr w:type="gramStart"/>
      <w:r>
        <w:rPr>
          <w:rFonts w:ascii="Times New Roman" w:eastAsia="標楷體" w:hAnsi="Times New Roman"/>
          <w:szCs w:val="24"/>
        </w:rPr>
        <w:t>度群組</w:t>
      </w:r>
      <w:proofErr w:type="gramEnd"/>
      <w:r>
        <w:rPr>
          <w:rFonts w:ascii="Times New Roman" w:eastAsia="標楷體" w:hAnsi="Times New Roman"/>
          <w:szCs w:val="24"/>
        </w:rPr>
        <w:t>改為設定</w:t>
      </w:r>
      <w:r>
        <w:rPr>
          <w:rFonts w:ascii="Times New Roman" w:eastAsia="標楷體" w:hAnsi="Times New Roman"/>
          <w:szCs w:val="24"/>
        </w:rPr>
        <w:t>2</w:t>
      </w:r>
      <w:r>
        <w:rPr>
          <w:rFonts w:ascii="Times New Roman" w:eastAsia="標楷體" w:hAnsi="Times New Roman"/>
          <w:szCs w:val="24"/>
        </w:rPr>
        <w:t>小時中文版課程與</w:t>
      </w:r>
      <w:r>
        <w:rPr>
          <w:rFonts w:ascii="Times New Roman" w:eastAsia="標楷體" w:hAnsi="Times New Roman"/>
          <w:szCs w:val="24"/>
        </w:rPr>
        <w:t>2</w:t>
      </w:r>
      <w:r>
        <w:rPr>
          <w:rFonts w:ascii="Times New Roman" w:eastAsia="標楷體" w:hAnsi="Times New Roman"/>
          <w:szCs w:val="24"/>
        </w:rPr>
        <w:t>小時英文版課程，但隸屬於</w:t>
      </w:r>
      <w:r>
        <w:rPr>
          <w:rFonts w:ascii="Times New Roman" w:eastAsia="標楷體" w:hAnsi="Times New Roman"/>
          <w:szCs w:val="24"/>
        </w:rPr>
        <w:t>11</w:t>
      </w:r>
      <w:r w:rsidR="004D06AB">
        <w:rPr>
          <w:rFonts w:ascii="Times New Roman" w:eastAsia="標楷體" w:hAnsi="Times New Roman" w:hint="eastAsia"/>
          <w:szCs w:val="24"/>
        </w:rPr>
        <w:t>4</w:t>
      </w:r>
      <w:proofErr w:type="gramStart"/>
      <w:r>
        <w:rPr>
          <w:rFonts w:ascii="Times New Roman" w:eastAsia="標楷體" w:hAnsi="Times New Roman"/>
          <w:szCs w:val="24"/>
        </w:rPr>
        <w:t>學年度群</w:t>
      </w:r>
      <w:proofErr w:type="gramEnd"/>
      <w:r>
        <w:rPr>
          <w:rFonts w:ascii="Times New Roman" w:eastAsia="標楷體" w:hAnsi="Times New Roman"/>
          <w:szCs w:val="24"/>
        </w:rPr>
        <w:t>組的研究生仍會維持</w:t>
      </w:r>
      <w:r>
        <w:rPr>
          <w:rFonts w:ascii="Times New Roman" w:eastAsia="標楷體" w:hAnsi="Times New Roman"/>
          <w:szCs w:val="24"/>
        </w:rPr>
        <w:t>1</w:t>
      </w:r>
      <w:r>
        <w:rPr>
          <w:rFonts w:ascii="Times New Roman" w:eastAsia="標楷體" w:hAnsi="Times New Roman"/>
          <w:szCs w:val="24"/>
        </w:rPr>
        <w:t>小時中文版課程，英文版則無課程。</w:t>
      </w:r>
    </w:p>
    <w:p w:rsidR="00B242E4" w:rsidRDefault="004E11B4">
      <w:pPr>
        <w:pStyle w:val="a3"/>
        <w:numPr>
          <w:ilvl w:val="0"/>
          <w:numId w:val="3"/>
        </w:numPr>
        <w:snapToGrid w:val="0"/>
        <w:spacing w:line="360" w:lineRule="auto"/>
        <w:ind w:left="283" w:hanging="306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若有學生資料異動（例如更換系所或身分別），可能會因系所規定差異或系統限制，導致無法套用專業領域必修課程，需視個案狀況而定。</w:t>
      </w:r>
    </w:p>
    <w:p w:rsidR="00B242E4" w:rsidRDefault="004E11B4">
      <w:pPr>
        <w:pStyle w:val="a3"/>
        <w:numPr>
          <w:ilvl w:val="0"/>
          <w:numId w:val="3"/>
        </w:numPr>
        <w:snapToGrid w:val="0"/>
        <w:spacing w:line="360" w:lineRule="auto"/>
        <w:ind w:left="283" w:hanging="306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當您送出申請，即表示您同意本須知，並且允許本中心</w:t>
      </w:r>
      <w:proofErr w:type="gramStart"/>
      <w:r>
        <w:rPr>
          <w:rFonts w:ascii="Times New Roman" w:eastAsia="標楷體" w:hAnsi="Times New Roman"/>
          <w:szCs w:val="24"/>
        </w:rPr>
        <w:t>將貴系所</w:t>
      </w:r>
      <w:proofErr w:type="gramEnd"/>
      <w:r>
        <w:rPr>
          <w:rFonts w:ascii="Times New Roman" w:eastAsia="標楷體" w:hAnsi="Times New Roman"/>
          <w:szCs w:val="24"/>
        </w:rPr>
        <w:t>申請課程資料用於教育資訊公開與課程服務改善。</w:t>
      </w:r>
    </w:p>
    <w:p w:rsidR="00B242E4" w:rsidRDefault="004E11B4">
      <w:pPr>
        <w:pStyle w:val="a3"/>
        <w:numPr>
          <w:ilvl w:val="0"/>
          <w:numId w:val="3"/>
        </w:numPr>
        <w:snapToGrid w:val="0"/>
        <w:spacing w:line="360" w:lineRule="auto"/>
        <w:ind w:left="283" w:hanging="306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本中心保留變更規定之權利，如申請規定或提供服務內容有異動將另行公告。</w:t>
      </w:r>
    </w:p>
    <w:p w:rsidR="00B242E4" w:rsidRDefault="00B242E4">
      <w:pPr>
        <w:jc w:val="both"/>
        <w:rPr>
          <w:rFonts w:ascii="Times New Roman" w:eastAsia="標楷體" w:hAnsi="Times New Roman"/>
          <w:szCs w:val="24"/>
        </w:rPr>
      </w:pPr>
    </w:p>
    <w:p w:rsidR="00B242E4" w:rsidRDefault="00B242E4">
      <w:pPr>
        <w:pageBreakBefore/>
        <w:snapToGrid w:val="0"/>
        <w:spacing w:line="360" w:lineRule="auto"/>
        <w:rPr>
          <w:rFonts w:ascii="Times New Roman" w:eastAsia="標楷體" w:hAnsi="Times New Roman"/>
          <w:szCs w:val="24"/>
        </w:rPr>
      </w:pPr>
    </w:p>
    <w:p w:rsidR="00B242E4" w:rsidRDefault="004E11B4">
      <w:pPr>
        <w:snapToGrid w:val="0"/>
        <w:spacing w:line="360" w:lineRule="auto"/>
        <w:jc w:val="center"/>
      </w:pPr>
      <w:r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  <w:t>壹、申請系所之承辦人聯絡方式與申請資訊（</w:t>
      </w:r>
      <w:proofErr w:type="gramStart"/>
      <w:r>
        <w:rPr>
          <w:rFonts w:ascii="Times New Roman" w:eastAsia="標楷體" w:hAnsi="Times New Roman"/>
          <w:b/>
          <w:color w:val="FF0000"/>
          <w:sz w:val="28"/>
          <w:szCs w:val="24"/>
          <w:shd w:val="clear" w:color="auto" w:fill="FFFFFF"/>
        </w:rPr>
        <w:t>＊</w:t>
      </w:r>
      <w:r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  <w:t>必填</w:t>
      </w:r>
      <w:proofErr w:type="gramEnd"/>
      <w:r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  <w:t>）</w:t>
      </w:r>
    </w:p>
    <w:p w:rsidR="00B242E4" w:rsidRDefault="00B242E4">
      <w:pPr>
        <w:snapToGrid w:val="0"/>
        <w:spacing w:line="360" w:lineRule="auto"/>
        <w:rPr>
          <w:rFonts w:ascii="Times New Roman" w:eastAsia="標楷體" w:hAnsi="Times New Roman"/>
          <w:color w:val="000000"/>
          <w:sz w:val="22"/>
          <w:szCs w:val="24"/>
          <w:shd w:val="clear" w:color="auto" w:fill="FFFFFF"/>
        </w:rPr>
      </w:pPr>
    </w:p>
    <w:p w:rsidR="00B242E4" w:rsidRDefault="004E11B4">
      <w:pPr>
        <w:pStyle w:val="a3"/>
        <w:numPr>
          <w:ilvl w:val="0"/>
          <w:numId w:val="4"/>
        </w:numPr>
        <w:snapToGrid w:val="0"/>
        <w:spacing w:line="360" w:lineRule="auto"/>
        <w:ind w:left="284" w:hanging="284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承辦人聯絡方式（學校與系所名稱請與</w:t>
      </w:r>
      <w:r>
        <w:rPr>
          <w:rFonts w:ascii="Times New Roman" w:eastAsia="標楷體" w:hAnsi="Times New Roman"/>
          <w:b/>
          <w:szCs w:val="24"/>
        </w:rPr>
        <w:t>AREE</w:t>
      </w:r>
      <w:r>
        <w:rPr>
          <w:rFonts w:ascii="Times New Roman" w:eastAsia="標楷體" w:hAnsi="Times New Roman"/>
          <w:b/>
          <w:szCs w:val="24"/>
        </w:rPr>
        <w:t>系統名稱一致）：</w:t>
      </w:r>
    </w:p>
    <w:tbl>
      <w:tblPr>
        <w:tblW w:w="973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3"/>
        <w:gridCol w:w="7473"/>
      </w:tblGrid>
      <w:tr w:rsidR="00B242E4">
        <w:trPr>
          <w:trHeight w:val="45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both"/>
            </w:pPr>
            <w:r>
              <w:rPr>
                <w:rFonts w:ascii="Times New Roman" w:eastAsia="標楷體" w:hAnsi="Times New Roman"/>
              </w:rPr>
              <w:t>學校名稱</w:t>
            </w:r>
            <w:r>
              <w:rPr>
                <w:rFonts w:ascii="Times New Roman" w:eastAsia="標楷體" w:hAnsi="Times New Roman"/>
                <w:color w:val="FF0000"/>
              </w:rPr>
              <w:t>*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both"/>
              <w:rPr>
                <w:rFonts w:ascii="Times New Roman" w:eastAsia="標楷體" w:hAnsi="Times New Roman"/>
                <w:color w:val="BFBFBF"/>
              </w:rPr>
            </w:pPr>
          </w:p>
        </w:tc>
      </w:tr>
      <w:tr w:rsidR="00B242E4">
        <w:trPr>
          <w:trHeight w:val="45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both"/>
            </w:pPr>
            <w:r>
              <w:rPr>
                <w:rFonts w:ascii="Times New Roman" w:eastAsia="標楷體" w:hAnsi="Times New Roman"/>
              </w:rPr>
              <w:t>系所全名</w:t>
            </w:r>
            <w:r>
              <w:rPr>
                <w:rFonts w:ascii="Times New Roman" w:eastAsia="標楷體" w:hAnsi="Times New Roman"/>
                <w:color w:val="FF0000"/>
              </w:rPr>
              <w:t>*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both"/>
            </w:pPr>
            <w:r>
              <w:rPr>
                <w:rFonts w:ascii="Times New Roman" w:eastAsia="標楷體" w:hAnsi="Times New Roman"/>
                <w:color w:val="808080"/>
              </w:rPr>
              <w:t>此為實際設定課程的系所，若有多個系所請自行換行繼續排列</w:t>
            </w:r>
          </w:p>
        </w:tc>
      </w:tr>
      <w:tr w:rsidR="00B242E4">
        <w:trPr>
          <w:trHeight w:val="45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both"/>
            </w:pPr>
            <w:r>
              <w:rPr>
                <w:rFonts w:ascii="Times New Roman" w:eastAsia="標楷體" w:hAnsi="Times New Roman"/>
              </w:rPr>
              <w:t>承辦人姓名與職稱</w:t>
            </w:r>
            <w:r>
              <w:rPr>
                <w:rFonts w:ascii="Times New Roman" w:eastAsia="標楷體" w:hAnsi="Times New Roman"/>
                <w:color w:val="FF0000"/>
              </w:rPr>
              <w:t>*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B242E4">
        <w:trPr>
          <w:trHeight w:val="45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both"/>
            </w:pPr>
            <w:r>
              <w:rPr>
                <w:rFonts w:ascii="Times New Roman" w:eastAsia="標楷體" w:hAnsi="Times New Roman"/>
              </w:rPr>
              <w:t>電話</w:t>
            </w:r>
            <w:r>
              <w:rPr>
                <w:rFonts w:ascii="Times New Roman" w:eastAsia="標楷體" w:hAnsi="Times New Roman"/>
                <w:color w:val="FF0000"/>
              </w:rPr>
              <w:t>*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both"/>
            </w:pPr>
            <w:r>
              <w:rPr>
                <w:rFonts w:ascii="Times New Roman" w:eastAsia="標楷體" w:hAnsi="Times New Roman"/>
                <w:color w:val="808080"/>
              </w:rPr>
              <w:t>請填學校電話</w:t>
            </w:r>
          </w:p>
        </w:tc>
      </w:tr>
      <w:tr w:rsidR="00B242E4">
        <w:trPr>
          <w:trHeight w:val="45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both"/>
            </w:pPr>
            <w:r>
              <w:rPr>
                <w:rFonts w:ascii="Times New Roman" w:eastAsia="標楷體" w:hAnsi="Times New Roman"/>
              </w:rPr>
              <w:t>信箱</w:t>
            </w:r>
            <w:r>
              <w:rPr>
                <w:rFonts w:ascii="Times New Roman" w:eastAsia="標楷體" w:hAnsi="Times New Roman"/>
                <w:color w:val="FF0000"/>
              </w:rPr>
              <w:t>*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both"/>
            </w:pPr>
            <w:r>
              <w:rPr>
                <w:rFonts w:ascii="Times New Roman" w:eastAsia="標楷體" w:hAnsi="Times New Roman"/>
                <w:color w:val="808080"/>
              </w:rPr>
              <w:t>請填學校信箱</w:t>
            </w:r>
          </w:p>
        </w:tc>
      </w:tr>
      <w:tr w:rsidR="00B242E4">
        <w:trPr>
          <w:trHeight w:val="45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both"/>
            </w:pPr>
            <w:r>
              <w:rPr>
                <w:rFonts w:ascii="Times New Roman" w:eastAsia="標楷體" w:hAnsi="Times New Roman"/>
              </w:rPr>
              <w:t>課程版本</w:t>
            </w:r>
            <w:r>
              <w:rPr>
                <w:rFonts w:ascii="Times New Roman" w:eastAsia="標楷體" w:hAnsi="Times New Roman"/>
                <w:color w:val="FF0000"/>
              </w:rPr>
              <w:t>*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both"/>
            </w:pPr>
            <w:r>
              <w:rPr>
                <w:rFonts w:ascii="新細明體" w:hAnsi="新細明體"/>
              </w:rPr>
              <w:t xml:space="preserve">□ </w:t>
            </w:r>
            <w:r>
              <w:rPr>
                <w:rFonts w:ascii="Times New Roman" w:eastAsia="標楷體" w:hAnsi="Times New Roman"/>
              </w:rPr>
              <w:t xml:space="preserve">中文版　</w:t>
            </w:r>
            <w:r>
              <w:rPr>
                <w:rFonts w:ascii="新細明體" w:hAnsi="新細明體"/>
              </w:rPr>
              <w:t xml:space="preserve">□ 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/>
              </w:rPr>
              <w:t xml:space="preserve">英文版　</w:t>
            </w:r>
            <w:r>
              <w:rPr>
                <w:rFonts w:ascii="新細明體" w:hAnsi="新細明體"/>
              </w:rPr>
              <w:t xml:space="preserve">□ 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/>
              </w:rPr>
              <w:t>中文版與英文版</w:t>
            </w:r>
          </w:p>
        </w:tc>
      </w:tr>
      <w:tr w:rsidR="00B242E4">
        <w:trPr>
          <w:trHeight w:val="45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both"/>
            </w:pPr>
            <w:r>
              <w:rPr>
                <w:rFonts w:ascii="Times New Roman" w:eastAsia="標楷體" w:hAnsi="Times New Roman"/>
              </w:rPr>
              <w:t>設定對象（固定）</w:t>
            </w:r>
            <w:r>
              <w:rPr>
                <w:rFonts w:ascii="Times New Roman" w:eastAsia="標楷體" w:hAnsi="Times New Roman"/>
                <w:color w:val="FF0000"/>
              </w:rPr>
              <w:t>*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both"/>
            </w:pPr>
            <w:proofErr w:type="gramStart"/>
            <w:r>
              <w:rPr>
                <w:rFonts w:ascii="新細明體" w:hAnsi="新細明體"/>
              </w:rPr>
              <w:t>█</w:t>
            </w:r>
            <w:proofErr w:type="gramEnd"/>
            <w:r>
              <w:rPr>
                <w:rFonts w:ascii="Times New Roman" w:eastAsia="標楷體" w:hAnsi="Times New Roman"/>
              </w:rPr>
              <w:t xml:space="preserve"> 11</w:t>
            </w:r>
            <w:r w:rsidR="004D06AB">
              <w:rPr>
                <w:rFonts w:ascii="Times New Roman" w:eastAsia="標楷體" w:hAnsi="Times New Roman" w:hint="eastAsia"/>
              </w:rPr>
              <w:t>5</w:t>
            </w:r>
            <w:r>
              <w:rPr>
                <w:rFonts w:ascii="Times New Roman" w:eastAsia="標楷體" w:hAnsi="Times New Roman"/>
              </w:rPr>
              <w:t xml:space="preserve">學年度　</w:t>
            </w:r>
            <w:r>
              <w:rPr>
                <w:rFonts w:ascii="新細明體" w:hAnsi="新細明體"/>
              </w:rPr>
              <w:t>█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/>
              </w:rPr>
              <w:t>研究生（含碩士班、碩士在職專班、博士班）</w:t>
            </w:r>
          </w:p>
        </w:tc>
      </w:tr>
    </w:tbl>
    <w:p w:rsidR="00B242E4" w:rsidRDefault="00B242E4">
      <w:pPr>
        <w:snapToGrid w:val="0"/>
        <w:spacing w:line="360" w:lineRule="auto"/>
        <w:jc w:val="both"/>
      </w:pPr>
    </w:p>
    <w:p w:rsidR="00B242E4" w:rsidRDefault="004E11B4">
      <w:pPr>
        <w:pStyle w:val="a3"/>
        <w:numPr>
          <w:ilvl w:val="0"/>
          <w:numId w:val="4"/>
        </w:numPr>
        <w:snapToGrid w:val="0"/>
        <w:spacing w:line="360" w:lineRule="auto"/>
        <w:ind w:left="284" w:hanging="284"/>
        <w:jc w:val="both"/>
      </w:pPr>
      <w:r>
        <w:rPr>
          <w:rFonts w:ascii="Times New Roman" w:eastAsia="標楷體" w:hAnsi="Times New Roman"/>
          <w:b/>
          <w:szCs w:val="24"/>
        </w:rPr>
        <w:t>請問貴單位對於學生修讀「第二階段專業課程」的規範為？（單選）</w:t>
      </w:r>
      <w:r>
        <w:rPr>
          <w:rFonts w:ascii="Times New Roman" w:eastAsia="標楷體" w:hAnsi="Times New Roman"/>
          <w:color w:val="FF0000"/>
          <w:szCs w:val="24"/>
        </w:rPr>
        <w:t>*</w:t>
      </w:r>
    </w:p>
    <w:p w:rsidR="00B242E4" w:rsidRDefault="004E11B4">
      <w:pPr>
        <w:snapToGrid w:val="0"/>
        <w:spacing w:line="360" w:lineRule="auto"/>
        <w:ind w:left="278"/>
      </w:pPr>
      <w:r>
        <w:rPr>
          <w:rFonts w:ascii="標楷體" w:eastAsia="標楷體" w:hAnsi="標楷體"/>
          <w:szCs w:val="24"/>
        </w:rPr>
        <w:t xml:space="preserve">□ </w:t>
      </w:r>
      <w:r>
        <w:rPr>
          <w:rFonts w:ascii="Times New Roman" w:eastAsia="標楷體" w:hAnsi="Times New Roman"/>
          <w:szCs w:val="24"/>
        </w:rPr>
        <w:t>「第二階段專業課程」的成績會列為學生修業門檻，學生必須要修讀此課程。</w:t>
      </w:r>
    </w:p>
    <w:p w:rsidR="00B242E4" w:rsidRDefault="004E11B4">
      <w:pPr>
        <w:snapToGrid w:val="0"/>
        <w:spacing w:line="360" w:lineRule="auto"/>
        <w:ind w:left="278"/>
      </w:pPr>
      <w:r>
        <w:rPr>
          <w:rFonts w:ascii="標楷體" w:eastAsia="標楷體" w:hAnsi="標楷體"/>
          <w:szCs w:val="24"/>
        </w:rPr>
        <w:t xml:space="preserve">□ </w:t>
      </w:r>
      <w:r>
        <w:rPr>
          <w:rFonts w:ascii="Times New Roman" w:eastAsia="標楷體" w:hAnsi="Times New Roman"/>
          <w:szCs w:val="24"/>
        </w:rPr>
        <w:t>「第二階段專業課程」係作為補充閱讀，僅會鼓勵學生瀏覽此課程。</w:t>
      </w:r>
    </w:p>
    <w:p w:rsidR="00B242E4" w:rsidRDefault="00B242E4">
      <w:pPr>
        <w:snapToGrid w:val="0"/>
        <w:spacing w:line="360" w:lineRule="auto"/>
      </w:pPr>
    </w:p>
    <w:p w:rsidR="00B242E4" w:rsidRDefault="004E11B4">
      <w:pPr>
        <w:pStyle w:val="a3"/>
        <w:numPr>
          <w:ilvl w:val="0"/>
          <w:numId w:val="4"/>
        </w:numPr>
        <w:snapToGrid w:val="0"/>
        <w:spacing w:line="360" w:lineRule="auto"/>
        <w:ind w:left="284" w:hanging="284"/>
      </w:pPr>
      <w:r>
        <w:rPr>
          <w:rFonts w:ascii="Times New Roman" w:eastAsia="標楷體" w:hAnsi="Times New Roman"/>
          <w:b/>
          <w:szCs w:val="24"/>
        </w:rPr>
        <w:t>請問貴單位預計如何確認學生已修讀完成「第二階段專業課程」？（單選）</w:t>
      </w:r>
      <w:r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/>
          <w:color w:val="FF0000"/>
          <w:szCs w:val="24"/>
        </w:rPr>
        <w:t>*</w:t>
      </w:r>
    </w:p>
    <w:p w:rsidR="00B242E4" w:rsidRDefault="004E11B4">
      <w:pPr>
        <w:snapToGrid w:val="0"/>
        <w:spacing w:line="360" w:lineRule="auto"/>
        <w:ind w:left="278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□ 本單位未強制學生修讀此課程，</w:t>
      </w:r>
      <w:proofErr w:type="gramStart"/>
      <w:r>
        <w:rPr>
          <w:rFonts w:ascii="標楷體" w:eastAsia="標楷體" w:hAnsi="標楷體"/>
          <w:szCs w:val="24"/>
        </w:rPr>
        <w:t>故免確認</w:t>
      </w:r>
      <w:proofErr w:type="gramEnd"/>
      <w:r>
        <w:rPr>
          <w:rFonts w:ascii="標楷體" w:eastAsia="標楷體" w:hAnsi="標楷體"/>
          <w:szCs w:val="24"/>
        </w:rPr>
        <w:t>成績。</w:t>
      </w:r>
    </w:p>
    <w:p w:rsidR="00B242E4" w:rsidRDefault="004E11B4">
      <w:pPr>
        <w:snapToGrid w:val="0"/>
        <w:spacing w:line="360" w:lineRule="auto"/>
        <w:ind w:left="278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□ 本單位</w:t>
      </w:r>
      <w:proofErr w:type="gramStart"/>
      <w:r>
        <w:rPr>
          <w:rFonts w:ascii="標楷體" w:eastAsia="標楷體" w:hAnsi="標楷體"/>
          <w:szCs w:val="24"/>
        </w:rPr>
        <w:t>採</w:t>
      </w:r>
      <w:proofErr w:type="gramEnd"/>
      <w:r>
        <w:rPr>
          <w:rFonts w:ascii="標楷體" w:eastAsia="標楷體" w:hAnsi="標楷體"/>
          <w:szCs w:val="24"/>
        </w:rPr>
        <w:t>信任制，故不會主動向學生確認成績。</w:t>
      </w:r>
    </w:p>
    <w:p w:rsidR="00B242E4" w:rsidRDefault="004E11B4">
      <w:pPr>
        <w:snapToGrid w:val="0"/>
        <w:spacing w:line="360" w:lineRule="auto"/>
        <w:ind w:left="278"/>
      </w:pPr>
      <w:r>
        <w:rPr>
          <w:rFonts w:ascii="標楷體" w:eastAsia="標楷體" w:hAnsi="標楷體"/>
          <w:szCs w:val="24"/>
        </w:rPr>
        <w:t xml:space="preserve">□ </w:t>
      </w:r>
      <w:r>
        <w:rPr>
          <w:rFonts w:ascii="Times New Roman" w:eastAsia="標楷體" w:hAnsi="Times New Roman"/>
          <w:szCs w:val="24"/>
        </w:rPr>
        <w:t>由本校教務處將成績資料</w:t>
      </w:r>
      <w:proofErr w:type="gramStart"/>
      <w:r>
        <w:rPr>
          <w:rFonts w:ascii="Times New Roman" w:eastAsia="標楷體" w:hAnsi="Times New Roman"/>
          <w:szCs w:val="24"/>
        </w:rPr>
        <w:t>提供予本單位</w:t>
      </w:r>
      <w:proofErr w:type="gramEnd"/>
      <w:r>
        <w:rPr>
          <w:rFonts w:ascii="Times New Roman" w:eastAsia="標楷體" w:hAnsi="Times New Roman"/>
          <w:szCs w:val="24"/>
        </w:rPr>
        <w:t>參考（註）。</w:t>
      </w:r>
    </w:p>
    <w:p w:rsidR="00B242E4" w:rsidRDefault="004E11B4">
      <w:pPr>
        <w:snapToGrid w:val="0"/>
        <w:spacing w:line="360" w:lineRule="auto"/>
        <w:ind w:left="278"/>
      </w:pPr>
      <w:r>
        <w:rPr>
          <w:rFonts w:ascii="標楷體" w:eastAsia="標楷體" w:hAnsi="標楷體"/>
          <w:szCs w:val="24"/>
        </w:rPr>
        <w:t xml:space="preserve">□ </w:t>
      </w:r>
      <w:r>
        <w:rPr>
          <w:rFonts w:ascii="Times New Roman" w:eastAsia="標楷體" w:hAnsi="Times New Roman"/>
          <w:szCs w:val="24"/>
        </w:rPr>
        <w:t>本單位具有「學生管理者」權限，可直接登入</w:t>
      </w:r>
      <w:r>
        <w:rPr>
          <w:rFonts w:ascii="Times New Roman" w:eastAsia="標楷體" w:hAnsi="Times New Roman"/>
          <w:szCs w:val="24"/>
        </w:rPr>
        <w:t>AREE</w:t>
      </w:r>
      <w:r>
        <w:rPr>
          <w:rFonts w:ascii="Times New Roman" w:eastAsia="標楷體" w:hAnsi="Times New Roman"/>
          <w:szCs w:val="24"/>
        </w:rPr>
        <w:t>網站查詢成績（</w:t>
      </w:r>
      <w:proofErr w:type="gramStart"/>
      <w:r>
        <w:rPr>
          <w:rFonts w:ascii="Times New Roman" w:eastAsia="標楷體" w:hAnsi="Times New Roman"/>
          <w:szCs w:val="24"/>
        </w:rPr>
        <w:t>註</w:t>
      </w:r>
      <w:proofErr w:type="gramEnd"/>
      <w:r>
        <w:rPr>
          <w:rFonts w:ascii="Times New Roman" w:eastAsia="標楷體" w:hAnsi="Times New Roman"/>
          <w:szCs w:val="24"/>
        </w:rPr>
        <w:t>）。</w:t>
      </w:r>
    </w:p>
    <w:p w:rsidR="00B242E4" w:rsidRDefault="004E11B4">
      <w:pPr>
        <w:snapToGrid w:val="0"/>
        <w:spacing w:line="360" w:lineRule="auto"/>
        <w:ind w:left="278"/>
      </w:pPr>
      <w:r>
        <w:rPr>
          <w:rFonts w:ascii="標楷體" w:eastAsia="標楷體" w:hAnsi="標楷體"/>
          <w:szCs w:val="24"/>
        </w:rPr>
        <w:t xml:space="preserve">□ </w:t>
      </w:r>
      <w:r>
        <w:rPr>
          <w:rFonts w:ascii="Times New Roman" w:eastAsia="標楷體" w:hAnsi="Times New Roman"/>
          <w:szCs w:val="24"/>
        </w:rPr>
        <w:t>學生自行下載修課證明並繳交至本單位。</w:t>
      </w:r>
    </w:p>
    <w:p w:rsidR="00B242E4" w:rsidRDefault="004E11B4">
      <w:pPr>
        <w:snapToGrid w:val="0"/>
        <w:spacing w:line="360" w:lineRule="auto"/>
        <w:ind w:left="278"/>
      </w:pPr>
      <w:r>
        <w:rPr>
          <w:rFonts w:ascii="標楷體" w:eastAsia="標楷體" w:hAnsi="標楷體"/>
          <w:szCs w:val="24"/>
        </w:rPr>
        <w:t xml:space="preserve">□ </w:t>
      </w:r>
      <w:r>
        <w:rPr>
          <w:rFonts w:ascii="Times New Roman" w:eastAsia="標楷體" w:hAnsi="Times New Roman"/>
          <w:szCs w:val="24"/>
        </w:rPr>
        <w:t>其他：</w:t>
      </w:r>
      <w:r>
        <w:rPr>
          <w:rFonts w:ascii="Times New Roman" w:eastAsia="標楷體" w:hAnsi="Times New Roman"/>
          <w:szCs w:val="24"/>
        </w:rPr>
        <w:t>_________________________________________</w:t>
      </w:r>
      <w:r>
        <w:rPr>
          <w:rFonts w:ascii="Times New Roman" w:eastAsia="標楷體" w:hAnsi="Times New Roman"/>
          <w:szCs w:val="24"/>
        </w:rPr>
        <w:t>。</w:t>
      </w:r>
    </w:p>
    <w:p w:rsidR="00B242E4" w:rsidRDefault="00B242E4">
      <w:pPr>
        <w:snapToGrid w:val="0"/>
        <w:spacing w:line="360" w:lineRule="auto"/>
        <w:ind w:left="284"/>
        <w:rPr>
          <w:rFonts w:ascii="Times New Roman" w:eastAsia="標楷體" w:hAnsi="Times New Roman"/>
          <w:color w:val="000000"/>
          <w:szCs w:val="24"/>
        </w:rPr>
      </w:pPr>
    </w:p>
    <w:p w:rsidR="00B242E4" w:rsidRDefault="004E11B4">
      <w:pPr>
        <w:snapToGrid w:val="0"/>
        <w:spacing w:line="360" w:lineRule="auto"/>
        <w:ind w:left="284"/>
        <w:rPr>
          <w:rFonts w:ascii="Times New Roman" w:eastAsia="標楷體" w:hAnsi="Times New Roman"/>
          <w:color w:val="000000"/>
          <w:sz w:val="22"/>
          <w:szCs w:val="24"/>
        </w:rPr>
      </w:pPr>
      <w:proofErr w:type="gramStart"/>
      <w:r>
        <w:rPr>
          <w:rFonts w:ascii="Times New Roman" w:eastAsia="標楷體" w:hAnsi="Times New Roman"/>
          <w:color w:val="000000"/>
          <w:sz w:val="22"/>
          <w:szCs w:val="24"/>
        </w:rPr>
        <w:t>註</w:t>
      </w:r>
      <w:proofErr w:type="gramEnd"/>
      <w:r>
        <w:rPr>
          <w:rFonts w:ascii="Times New Roman" w:eastAsia="標楷體" w:hAnsi="Times New Roman"/>
          <w:color w:val="000000"/>
          <w:sz w:val="22"/>
          <w:szCs w:val="24"/>
        </w:rPr>
        <w:t>：貴校教務處是否可協助查詢成績，</w:t>
      </w:r>
      <w:proofErr w:type="gramStart"/>
      <w:r>
        <w:rPr>
          <w:rFonts w:ascii="Times New Roman" w:eastAsia="標楷體" w:hAnsi="Times New Roman"/>
          <w:color w:val="000000"/>
          <w:sz w:val="22"/>
          <w:szCs w:val="24"/>
        </w:rPr>
        <w:t>或貴單位</w:t>
      </w:r>
      <w:proofErr w:type="gramEnd"/>
      <w:r>
        <w:rPr>
          <w:rFonts w:ascii="Times New Roman" w:eastAsia="標楷體" w:hAnsi="Times New Roman"/>
          <w:color w:val="000000"/>
          <w:sz w:val="22"/>
          <w:szCs w:val="24"/>
        </w:rPr>
        <w:t>是否具有「學生管理者」之查詢權限，係依各校規定辦理，欲瞭解貴校狀況，請</w:t>
      </w:r>
      <w:proofErr w:type="gramStart"/>
      <w:r>
        <w:rPr>
          <w:rFonts w:ascii="Times New Roman" w:eastAsia="標楷體" w:hAnsi="Times New Roman"/>
          <w:color w:val="000000"/>
          <w:sz w:val="22"/>
          <w:szCs w:val="24"/>
        </w:rPr>
        <w:t>逕洽</w:t>
      </w:r>
      <w:proofErr w:type="gramEnd"/>
      <w:r>
        <w:rPr>
          <w:rFonts w:ascii="Times New Roman" w:eastAsia="標楷體" w:hAnsi="Times New Roman"/>
          <w:color w:val="000000"/>
          <w:sz w:val="22"/>
          <w:szCs w:val="24"/>
        </w:rPr>
        <w:t>貴校教務處承辦窗口。</w:t>
      </w:r>
    </w:p>
    <w:p w:rsidR="00B242E4" w:rsidRDefault="00B242E4">
      <w:pPr>
        <w:snapToGrid w:val="0"/>
        <w:spacing w:line="360" w:lineRule="auto"/>
        <w:ind w:left="284"/>
        <w:rPr>
          <w:rFonts w:ascii="Times New Roman" w:eastAsia="標楷體" w:hAnsi="Times New Roman"/>
          <w:color w:val="000000"/>
          <w:sz w:val="22"/>
          <w:szCs w:val="24"/>
        </w:rPr>
      </w:pPr>
    </w:p>
    <w:p w:rsidR="00B242E4" w:rsidRDefault="004E11B4">
      <w:pPr>
        <w:pStyle w:val="a3"/>
        <w:numPr>
          <w:ilvl w:val="0"/>
          <w:numId w:val="4"/>
        </w:numPr>
        <w:snapToGrid w:val="0"/>
        <w:spacing w:line="360" w:lineRule="auto"/>
        <w:ind w:left="284" w:hanging="284"/>
      </w:pPr>
      <w:r>
        <w:rPr>
          <w:rFonts w:ascii="Times New Roman" w:eastAsia="標楷體" w:hAnsi="Times New Roman"/>
          <w:b/>
          <w:szCs w:val="24"/>
        </w:rPr>
        <w:t>請問貴單位是否需要於往後學年度自動展延「第二階段專業課程」？（單選）</w:t>
      </w:r>
      <w:r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/>
          <w:color w:val="FF0000"/>
          <w:szCs w:val="24"/>
        </w:rPr>
        <w:t>*</w:t>
      </w:r>
    </w:p>
    <w:p w:rsidR="00B242E4" w:rsidRDefault="004E11B4">
      <w:pPr>
        <w:snapToGrid w:val="0"/>
        <w:spacing w:line="360" w:lineRule="auto"/>
        <w:ind w:left="278"/>
        <w:jc w:val="both"/>
      </w:pPr>
      <w:r>
        <w:rPr>
          <w:rFonts w:ascii="標楷體" w:eastAsia="標楷體" w:hAnsi="標楷體"/>
          <w:szCs w:val="24"/>
        </w:rPr>
        <w:t>□ 需要</w:t>
      </w:r>
      <w:r>
        <w:rPr>
          <w:rFonts w:ascii="Times New Roman" w:eastAsia="標楷體" w:hAnsi="Times New Roman"/>
          <w:szCs w:val="24"/>
        </w:rPr>
        <w:t>，本單位委由</w:t>
      </w:r>
      <w:r>
        <w:rPr>
          <w:rFonts w:ascii="Times New Roman" w:eastAsia="標楷體" w:hAnsi="Times New Roman"/>
          <w:szCs w:val="24"/>
        </w:rPr>
        <w:t>AREE</w:t>
      </w:r>
      <w:r>
        <w:rPr>
          <w:rFonts w:ascii="Times New Roman" w:eastAsia="標楷體" w:hAnsi="Times New Roman"/>
          <w:szCs w:val="24"/>
        </w:rPr>
        <w:t>於每學</w:t>
      </w:r>
      <w:r>
        <w:rPr>
          <w:rFonts w:ascii="標楷體" w:eastAsia="標楷體" w:hAnsi="標楷體"/>
          <w:szCs w:val="24"/>
        </w:rPr>
        <w:t>年度，依本次申請內容自動展延設定。</w:t>
      </w:r>
    </w:p>
    <w:p w:rsidR="00B242E4" w:rsidRDefault="004E11B4">
      <w:pPr>
        <w:snapToGrid w:val="0"/>
        <w:spacing w:line="360" w:lineRule="auto"/>
        <w:ind w:left="278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　</w:t>
      </w:r>
      <w:proofErr w:type="gramStart"/>
      <w:r>
        <w:rPr>
          <w:rFonts w:ascii="標楷體" w:eastAsia="標楷體" w:hAnsi="標楷體"/>
          <w:szCs w:val="24"/>
        </w:rPr>
        <w:t>（</w:t>
      </w:r>
      <w:proofErr w:type="gramEnd"/>
      <w:r>
        <w:rPr>
          <w:rFonts w:ascii="標楷體" w:eastAsia="標楷體" w:hAnsi="標楷體"/>
          <w:szCs w:val="24"/>
        </w:rPr>
        <w:t>本中心於展延前將會通知貴單位承辦人，如需更換課表或終止，屆時仍可提出。）</w:t>
      </w:r>
    </w:p>
    <w:p w:rsidR="00B242E4" w:rsidRDefault="004E11B4">
      <w:pPr>
        <w:snapToGrid w:val="0"/>
        <w:spacing w:line="360" w:lineRule="auto"/>
        <w:ind w:left="284"/>
      </w:pPr>
      <w:r>
        <w:rPr>
          <w:rFonts w:ascii="標楷體" w:eastAsia="標楷體" w:hAnsi="標楷體"/>
          <w:szCs w:val="24"/>
        </w:rPr>
        <w:t>□ 先不用，本</w:t>
      </w:r>
      <w:r>
        <w:rPr>
          <w:rFonts w:ascii="Times New Roman" w:eastAsia="標楷體" w:hAnsi="Times New Roman"/>
          <w:szCs w:val="24"/>
        </w:rPr>
        <w:t>單位於每學年度重新向</w:t>
      </w:r>
      <w:r>
        <w:rPr>
          <w:rFonts w:ascii="Times New Roman" w:eastAsia="標楷體" w:hAnsi="Times New Roman"/>
          <w:szCs w:val="24"/>
        </w:rPr>
        <w:t>AREE</w:t>
      </w:r>
      <w:r>
        <w:rPr>
          <w:rFonts w:ascii="Times New Roman" w:eastAsia="標楷體" w:hAnsi="Times New Roman"/>
          <w:szCs w:val="24"/>
        </w:rPr>
        <w:t>提出申</w:t>
      </w:r>
      <w:r>
        <w:rPr>
          <w:rFonts w:ascii="標楷體" w:eastAsia="標楷體" w:hAnsi="標楷體"/>
          <w:szCs w:val="24"/>
        </w:rPr>
        <w:t>請即可。</w:t>
      </w:r>
    </w:p>
    <w:p w:rsidR="00B242E4" w:rsidRDefault="004E11B4">
      <w:pPr>
        <w:pageBreakBefore/>
        <w:snapToGrid w:val="0"/>
        <w:spacing w:line="360" w:lineRule="auto"/>
        <w:jc w:val="center"/>
        <w:rPr>
          <w:rFonts w:ascii="Times New Roman" w:eastAsia="標楷體" w:hAnsi="Times New Roman"/>
          <w:b/>
          <w:sz w:val="32"/>
          <w:szCs w:val="24"/>
        </w:rPr>
      </w:pPr>
      <w:r>
        <w:rPr>
          <w:rFonts w:ascii="Times New Roman" w:eastAsia="標楷體" w:hAnsi="Times New Roman"/>
          <w:b/>
          <w:sz w:val="32"/>
          <w:szCs w:val="24"/>
        </w:rPr>
        <w:lastRenderedPageBreak/>
        <w:t>貳、欲申請之</w:t>
      </w:r>
      <w:r w:rsidR="001205A8">
        <w:rPr>
          <w:rFonts w:ascii="Times New Roman" w:eastAsia="標楷體" w:hAnsi="Times New Roman" w:hint="eastAsia"/>
          <w:b/>
          <w:sz w:val="32"/>
          <w:szCs w:val="24"/>
        </w:rPr>
        <w:t>第二階段</w:t>
      </w:r>
      <w:r>
        <w:rPr>
          <w:rFonts w:ascii="Times New Roman" w:eastAsia="標楷體" w:hAnsi="Times New Roman"/>
          <w:b/>
          <w:sz w:val="32"/>
          <w:szCs w:val="24"/>
        </w:rPr>
        <w:t>專業課程</w:t>
      </w:r>
      <w:r w:rsidR="001205A8">
        <w:rPr>
          <w:rFonts w:ascii="Times New Roman" w:eastAsia="標楷體" w:hAnsi="Times New Roman" w:hint="eastAsia"/>
          <w:b/>
          <w:sz w:val="32"/>
          <w:szCs w:val="24"/>
        </w:rPr>
        <w:t>課表</w:t>
      </w:r>
    </w:p>
    <w:p w:rsidR="00B242E4" w:rsidRDefault="004E11B4">
      <w:pPr>
        <w:pStyle w:val="a3"/>
        <w:numPr>
          <w:ilvl w:val="0"/>
          <w:numId w:val="4"/>
        </w:numPr>
        <w:snapToGrid w:val="0"/>
        <w:spacing w:line="276" w:lineRule="auto"/>
        <w:ind w:left="284" w:hanging="284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中英文版課表可以不一樣，若無設定英文版需求，「英文版課表」</w:t>
      </w:r>
      <w:proofErr w:type="gramStart"/>
      <w:r>
        <w:rPr>
          <w:rFonts w:ascii="Times New Roman" w:eastAsia="標楷體" w:hAnsi="Times New Roman"/>
          <w:szCs w:val="24"/>
        </w:rPr>
        <w:t>欄位免填</w:t>
      </w:r>
      <w:proofErr w:type="gramEnd"/>
      <w:r>
        <w:rPr>
          <w:rFonts w:ascii="Times New Roman" w:eastAsia="標楷體" w:hAnsi="Times New Roman"/>
          <w:szCs w:val="24"/>
        </w:rPr>
        <w:t>。</w:t>
      </w:r>
    </w:p>
    <w:p w:rsidR="00B242E4" w:rsidRDefault="004E11B4">
      <w:pPr>
        <w:pStyle w:val="a3"/>
        <w:numPr>
          <w:ilvl w:val="0"/>
          <w:numId w:val="4"/>
        </w:numPr>
        <w:snapToGrid w:val="0"/>
        <w:spacing w:line="276" w:lineRule="auto"/>
        <w:ind w:left="284" w:hanging="284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分組僅便於申請人填寫，</w:t>
      </w:r>
      <w:r w:rsidR="004D06AB">
        <w:rPr>
          <w:rFonts w:ascii="Times New Roman" w:eastAsia="標楷體" w:hAnsi="Times New Roman" w:hint="eastAsia"/>
          <w:szCs w:val="24"/>
        </w:rPr>
        <w:t>課程</w:t>
      </w:r>
      <w:r>
        <w:rPr>
          <w:rFonts w:ascii="Times New Roman" w:eastAsia="標楷體" w:hAnsi="Times New Roman"/>
          <w:szCs w:val="24"/>
        </w:rPr>
        <w:t>分配在哪一組，或者先後</w:t>
      </w:r>
      <w:proofErr w:type="gramStart"/>
      <w:r>
        <w:rPr>
          <w:rFonts w:ascii="Times New Roman" w:eastAsia="標楷體" w:hAnsi="Times New Roman"/>
          <w:szCs w:val="24"/>
        </w:rPr>
        <w:t>順序均無影響</w:t>
      </w:r>
      <w:proofErr w:type="gramEnd"/>
      <w:r>
        <w:rPr>
          <w:rFonts w:ascii="Times New Roman" w:eastAsia="標楷體" w:hAnsi="Times New Roman"/>
          <w:szCs w:val="24"/>
        </w:rPr>
        <w:t>。</w:t>
      </w:r>
    </w:p>
    <w:p w:rsidR="00B242E4" w:rsidRDefault="00B242E4">
      <w:pPr>
        <w:snapToGrid w:val="0"/>
        <w:spacing w:line="276" w:lineRule="auto"/>
        <w:jc w:val="both"/>
        <w:rPr>
          <w:rFonts w:ascii="Times New Roman" w:eastAsia="標楷體" w:hAnsi="Times New Roman"/>
          <w:szCs w:val="24"/>
        </w:rPr>
      </w:pPr>
    </w:p>
    <w:p w:rsidR="00B242E4" w:rsidRDefault="004E11B4">
      <w:pPr>
        <w:snapToGrid w:val="0"/>
        <w:jc w:val="center"/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</w:pPr>
      <w:r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  <w:t>中文版課表</w:t>
      </w:r>
    </w:p>
    <w:tbl>
      <w:tblPr>
        <w:tblW w:w="973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8040"/>
      </w:tblGrid>
      <w:tr w:rsidR="00B242E4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時數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4D06AB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課程</w:t>
            </w:r>
            <w:r w:rsidR="004E11B4">
              <w:rPr>
                <w:rFonts w:ascii="Times New Roman" w:eastAsia="標楷體" w:hAnsi="Times New Roman"/>
                <w:szCs w:val="24"/>
              </w:rPr>
              <w:t>名稱</w:t>
            </w:r>
          </w:p>
        </w:tc>
      </w:tr>
      <w:tr w:rsidR="00B242E4"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第一組</w:t>
            </w:r>
          </w:p>
          <w:p w:rsidR="00B242E4" w:rsidRDefault="004E11B4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sz w:val="20"/>
                <w:szCs w:val="24"/>
              </w:rPr>
              <w:t>（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1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小時）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第二組</w:t>
            </w:r>
          </w:p>
          <w:p w:rsidR="00B242E4" w:rsidRDefault="004E11B4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sz w:val="20"/>
                <w:szCs w:val="24"/>
              </w:rPr>
              <w:t>（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2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小時）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第三組</w:t>
            </w:r>
          </w:p>
          <w:p w:rsidR="00B242E4" w:rsidRDefault="004E11B4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sz w:val="20"/>
                <w:szCs w:val="24"/>
              </w:rPr>
              <w:t>（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3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小時）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第四組</w:t>
            </w:r>
          </w:p>
          <w:p w:rsidR="00B242E4" w:rsidRDefault="004E11B4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sz w:val="20"/>
                <w:szCs w:val="24"/>
              </w:rPr>
              <w:t>（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4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小時）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第五組</w:t>
            </w:r>
          </w:p>
          <w:p w:rsidR="00B242E4" w:rsidRDefault="004E11B4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sz w:val="20"/>
                <w:szCs w:val="24"/>
              </w:rPr>
              <w:t>（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5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小時）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第六組</w:t>
            </w:r>
          </w:p>
          <w:p w:rsidR="00B242E4" w:rsidRDefault="004E11B4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sz w:val="20"/>
                <w:szCs w:val="24"/>
              </w:rPr>
              <w:t>（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6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小時）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B242E4" w:rsidRDefault="00B242E4">
      <w:pPr>
        <w:snapToGrid w:val="0"/>
        <w:jc w:val="center"/>
        <w:rPr>
          <w:rFonts w:ascii="Times New Roman" w:eastAsia="標楷體" w:hAnsi="Times New Roman"/>
          <w:b/>
          <w:color w:val="000000"/>
          <w:szCs w:val="24"/>
          <w:shd w:val="clear" w:color="auto" w:fill="FFFFFF"/>
        </w:rPr>
      </w:pPr>
    </w:p>
    <w:p w:rsidR="00B242E4" w:rsidRDefault="004E11B4">
      <w:pPr>
        <w:snapToGrid w:val="0"/>
        <w:jc w:val="center"/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</w:pPr>
      <w:r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  <w:t>英文版課表（請列中文名稱即可，請先確認該</w:t>
      </w:r>
      <w:r w:rsidR="004D06AB">
        <w:rPr>
          <w:rFonts w:ascii="Times New Roman" w:eastAsia="標楷體" w:hAnsi="Times New Roman" w:hint="eastAsia"/>
          <w:b/>
          <w:color w:val="000000"/>
          <w:sz w:val="28"/>
          <w:szCs w:val="24"/>
          <w:shd w:val="clear" w:color="auto" w:fill="FFFFFF"/>
        </w:rPr>
        <w:t>課程</w:t>
      </w:r>
      <w:r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  <w:t>是否提供英文版本）</w:t>
      </w:r>
    </w:p>
    <w:tbl>
      <w:tblPr>
        <w:tblW w:w="973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8040"/>
      </w:tblGrid>
      <w:tr w:rsidR="00B242E4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時數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5F50E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課程</w:t>
            </w:r>
            <w:r w:rsidR="004E11B4">
              <w:rPr>
                <w:rFonts w:ascii="Times New Roman" w:eastAsia="標楷體" w:hAnsi="Times New Roman"/>
                <w:szCs w:val="24"/>
              </w:rPr>
              <w:t>名稱</w:t>
            </w:r>
          </w:p>
        </w:tc>
      </w:tr>
      <w:tr w:rsidR="00B242E4"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第一組</w:t>
            </w:r>
          </w:p>
          <w:p w:rsidR="00B242E4" w:rsidRDefault="004E11B4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sz w:val="20"/>
                <w:szCs w:val="24"/>
              </w:rPr>
              <w:t>（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1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小時）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第二組</w:t>
            </w:r>
          </w:p>
          <w:p w:rsidR="00B242E4" w:rsidRDefault="004E11B4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sz w:val="20"/>
                <w:szCs w:val="24"/>
              </w:rPr>
              <w:t>（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2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小時）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第三組</w:t>
            </w:r>
          </w:p>
          <w:p w:rsidR="00B242E4" w:rsidRDefault="004E11B4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sz w:val="20"/>
                <w:szCs w:val="24"/>
              </w:rPr>
              <w:t>（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3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小時）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第四組</w:t>
            </w:r>
          </w:p>
          <w:p w:rsidR="00B242E4" w:rsidRDefault="004E11B4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sz w:val="20"/>
                <w:szCs w:val="24"/>
              </w:rPr>
              <w:t>（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4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小時）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第五組</w:t>
            </w:r>
          </w:p>
          <w:p w:rsidR="00B242E4" w:rsidRDefault="004E11B4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sz w:val="20"/>
                <w:szCs w:val="24"/>
              </w:rPr>
              <w:t>（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5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小時）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第六組</w:t>
            </w:r>
          </w:p>
          <w:p w:rsidR="00B242E4" w:rsidRDefault="004E11B4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sz w:val="20"/>
                <w:szCs w:val="24"/>
              </w:rPr>
              <w:t>（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6</w:t>
            </w:r>
            <w:r>
              <w:rPr>
                <w:rFonts w:ascii="Times New Roman" w:eastAsia="標楷體" w:hAnsi="Times New Roman"/>
                <w:sz w:val="20"/>
                <w:szCs w:val="24"/>
              </w:rPr>
              <w:t>小時）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42E4"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B242E4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B242E4" w:rsidRDefault="00B242E4">
      <w:pPr>
        <w:snapToGrid w:val="0"/>
        <w:spacing w:line="276" w:lineRule="auto"/>
        <w:rPr>
          <w:rFonts w:ascii="Times New Roman" w:eastAsia="標楷體" w:hAnsi="Times New Roman"/>
          <w:szCs w:val="24"/>
        </w:rPr>
      </w:pPr>
    </w:p>
    <w:p w:rsidR="00B242E4" w:rsidRDefault="00B242E4">
      <w:pPr>
        <w:snapToGrid w:val="0"/>
        <w:spacing w:line="360" w:lineRule="auto"/>
        <w:rPr>
          <w:rFonts w:ascii="Times New Roman" w:eastAsia="標楷體" w:hAnsi="Times New Roman"/>
          <w:szCs w:val="24"/>
        </w:rPr>
      </w:pPr>
    </w:p>
    <w:p w:rsidR="00B242E4" w:rsidRDefault="004E11B4">
      <w:pPr>
        <w:snapToGrid w:val="0"/>
        <w:spacing w:line="360" w:lineRule="auto"/>
      </w:pPr>
      <w:r>
        <w:rPr>
          <w:rFonts w:ascii="Times New Roman" w:eastAsia="標楷體" w:hAnsi="Times New Roman"/>
          <w:szCs w:val="24"/>
        </w:rPr>
        <w:t>申請日期：</w:t>
      </w:r>
      <w:r>
        <w:rPr>
          <w:rFonts w:ascii="Times New Roman" w:eastAsia="標楷體" w:hAnsi="Times New Roman"/>
          <w:szCs w:val="24"/>
        </w:rPr>
        <w:t>_______</w:t>
      </w:r>
      <w:r>
        <w:rPr>
          <w:rFonts w:ascii="Times New Roman" w:eastAsia="標楷體" w:hAnsi="Times New Roman"/>
          <w:szCs w:val="24"/>
          <w:u w:val="single"/>
        </w:rPr>
        <w:t xml:space="preserve">    </w:t>
      </w:r>
      <w:r>
        <w:rPr>
          <w:rFonts w:ascii="Times New Roman" w:eastAsia="標楷體" w:hAnsi="Times New Roman"/>
          <w:szCs w:val="24"/>
        </w:rPr>
        <w:t>___________</w:t>
      </w:r>
      <w:r>
        <w:rPr>
          <w:rFonts w:ascii="Times New Roman" w:eastAsia="標楷體" w:hAnsi="Times New Roman"/>
          <w:szCs w:val="24"/>
        </w:rPr>
        <w:t xml:space="preserve">　　　單位主管核章：</w:t>
      </w:r>
      <w:r>
        <w:rPr>
          <w:rFonts w:ascii="Times New Roman" w:eastAsia="標楷體" w:hAnsi="Times New Roman"/>
          <w:szCs w:val="24"/>
        </w:rPr>
        <w:t>_______</w:t>
      </w:r>
      <w:r>
        <w:rPr>
          <w:rFonts w:ascii="Times New Roman" w:eastAsia="標楷體" w:hAnsi="Times New Roman"/>
          <w:szCs w:val="24"/>
          <w:u w:val="single"/>
        </w:rPr>
        <w:t xml:space="preserve">    </w:t>
      </w:r>
      <w:r>
        <w:rPr>
          <w:rFonts w:ascii="Times New Roman" w:eastAsia="標楷體" w:hAnsi="Times New Roman"/>
          <w:szCs w:val="24"/>
        </w:rPr>
        <w:t>______</w:t>
      </w:r>
      <w:r>
        <w:rPr>
          <w:rFonts w:ascii="Times New Roman" w:eastAsia="標楷體" w:hAnsi="Times New Roman"/>
          <w:szCs w:val="24"/>
          <w:u w:val="single"/>
        </w:rPr>
        <w:t xml:space="preserve">  </w:t>
      </w:r>
      <w:r>
        <w:rPr>
          <w:rFonts w:ascii="Times New Roman" w:eastAsia="標楷體" w:hAnsi="Times New Roman"/>
          <w:szCs w:val="24"/>
        </w:rPr>
        <w:t>______________</w:t>
      </w:r>
    </w:p>
    <w:p w:rsidR="00B242E4" w:rsidRDefault="004E11B4">
      <w:pPr>
        <w:pageBreakBefore/>
        <w:snapToGrid w:val="0"/>
        <w:spacing w:line="360" w:lineRule="auto"/>
        <w:jc w:val="center"/>
        <w:rPr>
          <w:rFonts w:ascii="Times New Roman" w:eastAsia="標楷體" w:hAnsi="Times New Roman"/>
          <w:b/>
          <w:sz w:val="32"/>
          <w:szCs w:val="24"/>
        </w:rPr>
      </w:pPr>
      <w:r>
        <w:rPr>
          <w:rFonts w:ascii="Times New Roman" w:eastAsia="標楷體" w:hAnsi="Times New Roman"/>
          <w:b/>
          <w:sz w:val="32"/>
          <w:szCs w:val="24"/>
        </w:rPr>
        <w:lastRenderedPageBreak/>
        <w:t>參、課程清單</w:t>
      </w:r>
    </w:p>
    <w:p w:rsidR="00B242E4" w:rsidRDefault="00B242E4">
      <w:pPr>
        <w:snapToGrid w:val="0"/>
        <w:spacing w:line="360" w:lineRule="auto"/>
        <w:rPr>
          <w:rFonts w:ascii="Times New Roman" w:eastAsia="標楷體" w:hAnsi="Times New Roman"/>
          <w:b/>
          <w:color w:val="000000"/>
          <w:sz w:val="16"/>
          <w:szCs w:val="16"/>
          <w:shd w:val="clear" w:color="auto" w:fill="FFFFFF"/>
        </w:rPr>
      </w:pPr>
    </w:p>
    <w:p w:rsidR="00B242E4" w:rsidRDefault="004E11B4">
      <w:pPr>
        <w:pStyle w:val="a3"/>
        <w:numPr>
          <w:ilvl w:val="0"/>
          <w:numId w:val="5"/>
        </w:numPr>
        <w:snapToGrid w:val="0"/>
        <w:spacing w:line="360" w:lineRule="auto"/>
        <w:ind w:left="482" w:hanging="482"/>
      </w:pPr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本清單之「進階核心課程」與「專業領域課程」</w:t>
      </w:r>
      <w:r w:rsidR="001205A8">
        <w:rPr>
          <w:rFonts w:ascii="Times New Roman" w:eastAsia="標楷體" w:hAnsi="Times New Roman" w:hint="eastAsia"/>
          <w:color w:val="000000"/>
          <w:szCs w:val="24"/>
          <w:shd w:val="clear" w:color="auto" w:fill="FFFFFF"/>
        </w:rPr>
        <w:t>所列出的課程</w:t>
      </w:r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均可申請。</w:t>
      </w:r>
    </w:p>
    <w:p w:rsidR="00B242E4" w:rsidRDefault="004E11B4">
      <w:pPr>
        <w:pStyle w:val="a3"/>
        <w:numPr>
          <w:ilvl w:val="0"/>
          <w:numId w:val="5"/>
        </w:numPr>
        <w:snapToGrid w:val="0"/>
        <w:spacing w:line="360" w:lineRule="auto"/>
        <w:ind w:left="482" w:hanging="482"/>
        <w:rPr>
          <w:rFonts w:ascii="Times New Roman" w:eastAsia="標楷體" w:hAnsi="Times New Roman"/>
          <w:color w:val="000000"/>
          <w:szCs w:val="24"/>
          <w:shd w:val="clear" w:color="auto" w:fill="FFFFFF"/>
        </w:rPr>
      </w:pPr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本中心擬有多套建議課表，歡迎參考：</w:t>
      </w:r>
    </w:p>
    <w:p w:rsidR="00B242E4" w:rsidRDefault="004E11B4" w:rsidP="004D06AB">
      <w:pPr>
        <w:pStyle w:val="a3"/>
        <w:numPr>
          <w:ilvl w:val="1"/>
          <w:numId w:val="26"/>
        </w:numPr>
        <w:snapToGrid w:val="0"/>
        <w:spacing w:line="360" w:lineRule="auto"/>
      </w:pPr>
      <w:proofErr w:type="gramStart"/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跨域主題</w:t>
      </w:r>
      <w:proofErr w:type="gramEnd"/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課程：</w:t>
      </w:r>
      <w:hyperlink r:id="rId9" w:history="1">
        <w:r>
          <w:rPr>
            <w:rStyle w:val="a8"/>
            <w:rFonts w:ascii="Times New Roman" w:eastAsia="標楷體" w:hAnsi="Times New Roman"/>
            <w:szCs w:val="24"/>
            <w:shd w:val="clear" w:color="auto" w:fill="FFFFFF"/>
          </w:rPr>
          <w:t>https://ethics.m</w:t>
        </w:r>
        <w:bookmarkStart w:id="1" w:name="_Hlt160638749"/>
        <w:bookmarkStart w:id="2" w:name="_Hlt160638750"/>
        <w:r>
          <w:rPr>
            <w:rStyle w:val="a8"/>
            <w:rFonts w:ascii="Times New Roman" w:eastAsia="標楷體" w:hAnsi="Times New Roman"/>
            <w:szCs w:val="24"/>
            <w:shd w:val="clear" w:color="auto" w:fill="FFFFFF"/>
          </w:rPr>
          <w:t>o</w:t>
        </w:r>
        <w:bookmarkEnd w:id="1"/>
        <w:bookmarkEnd w:id="2"/>
        <w:r>
          <w:rPr>
            <w:rStyle w:val="a8"/>
            <w:rFonts w:ascii="Times New Roman" w:eastAsia="標楷體" w:hAnsi="Times New Roman"/>
            <w:szCs w:val="24"/>
            <w:shd w:val="clear" w:color="auto" w:fill="FFFFFF"/>
          </w:rPr>
          <w:t>e.edu.tw/courses_topic01/</w:t>
        </w:r>
      </w:hyperlink>
    </w:p>
    <w:p w:rsidR="00B242E4" w:rsidRDefault="004E11B4" w:rsidP="004D06AB">
      <w:pPr>
        <w:pStyle w:val="a3"/>
        <w:numPr>
          <w:ilvl w:val="1"/>
          <w:numId w:val="26"/>
        </w:numPr>
        <w:snapToGrid w:val="0"/>
        <w:spacing w:line="360" w:lineRule="auto"/>
      </w:pPr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IRB/REC</w:t>
      </w:r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相關課程（認證請</w:t>
      </w:r>
      <w:proofErr w:type="gramStart"/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逕</w:t>
      </w:r>
      <w:proofErr w:type="gramEnd"/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洽各單位）：</w:t>
      </w:r>
      <w:hyperlink r:id="rId10" w:history="1">
        <w:r>
          <w:rPr>
            <w:rStyle w:val="a8"/>
            <w:rFonts w:ascii="Times New Roman" w:eastAsia="標楷體" w:hAnsi="Times New Roman"/>
            <w:szCs w:val="24"/>
            <w:shd w:val="clear" w:color="auto" w:fill="FFFFFF"/>
          </w:rPr>
          <w:t>https:</w:t>
        </w:r>
        <w:bookmarkStart w:id="3" w:name="_Hlt160638751"/>
        <w:bookmarkStart w:id="4" w:name="_Hlt160638752"/>
        <w:r>
          <w:rPr>
            <w:rStyle w:val="a8"/>
            <w:rFonts w:ascii="Times New Roman" w:eastAsia="標楷體" w:hAnsi="Times New Roman"/>
            <w:szCs w:val="24"/>
            <w:shd w:val="clear" w:color="auto" w:fill="FFFFFF"/>
          </w:rPr>
          <w:t>/</w:t>
        </w:r>
        <w:bookmarkEnd w:id="3"/>
        <w:bookmarkEnd w:id="4"/>
        <w:r>
          <w:rPr>
            <w:rStyle w:val="a8"/>
            <w:rFonts w:ascii="Times New Roman" w:eastAsia="標楷體" w:hAnsi="Times New Roman"/>
            <w:szCs w:val="24"/>
            <w:shd w:val="clear" w:color="auto" w:fill="FFFFFF"/>
          </w:rPr>
          <w:t>/ethics.moe.edu.tw/courses_irbrec/</w:t>
        </w:r>
      </w:hyperlink>
    </w:p>
    <w:p w:rsidR="00B242E4" w:rsidRPr="004D06AB" w:rsidRDefault="004E11B4" w:rsidP="004D06AB">
      <w:pPr>
        <w:pStyle w:val="a3"/>
        <w:numPr>
          <w:ilvl w:val="1"/>
          <w:numId w:val="26"/>
        </w:numPr>
        <w:snapToGrid w:val="0"/>
        <w:spacing w:line="360" w:lineRule="auto"/>
        <w:rPr>
          <w:rStyle w:val="a8"/>
          <w:color w:val="auto"/>
          <w:u w:val="none"/>
        </w:rPr>
      </w:pPr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CRB</w:t>
      </w:r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相關課程（認證請</w:t>
      </w:r>
      <w:proofErr w:type="gramStart"/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逕</w:t>
      </w:r>
      <w:proofErr w:type="gramEnd"/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洽各單位）：</w:t>
      </w:r>
      <w:hyperlink r:id="rId11" w:history="1">
        <w:r>
          <w:rPr>
            <w:rStyle w:val="a8"/>
            <w:rFonts w:ascii="Times New Roman" w:eastAsia="標楷體" w:hAnsi="Times New Roman"/>
            <w:szCs w:val="24"/>
            <w:shd w:val="clear" w:color="auto" w:fill="FFFFFF"/>
          </w:rPr>
          <w:t>https://ethics.moe.edu.tw/courses_crb/</w:t>
        </w:r>
      </w:hyperlink>
      <w:r>
        <w:rPr>
          <w:rStyle w:val="a8"/>
          <w:rFonts w:ascii="Times New Roman" w:eastAsia="標楷體" w:hAnsi="Times New Roman"/>
          <w:szCs w:val="24"/>
          <w:shd w:val="clear" w:color="auto" w:fill="FFFFFF"/>
        </w:rPr>
        <w:t xml:space="preserve"> </w:t>
      </w:r>
    </w:p>
    <w:p w:rsidR="004D06AB" w:rsidRDefault="004D06AB" w:rsidP="004D06AB">
      <w:pPr>
        <w:pStyle w:val="a3"/>
        <w:numPr>
          <w:ilvl w:val="1"/>
          <w:numId w:val="26"/>
        </w:numPr>
        <w:snapToGrid w:val="0"/>
        <w:spacing w:line="360" w:lineRule="auto"/>
      </w:pPr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GCP</w:t>
      </w:r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相關課程（認證請</w:t>
      </w:r>
      <w:proofErr w:type="gramStart"/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逕</w:t>
      </w:r>
      <w:proofErr w:type="gramEnd"/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洽各單位）：</w:t>
      </w:r>
      <w:hyperlink r:id="rId12" w:history="1">
        <w:r w:rsidRPr="00F64661">
          <w:rPr>
            <w:rStyle w:val="a8"/>
            <w:rFonts w:ascii="Times New Roman" w:eastAsia="標楷體" w:hAnsi="Times New Roman"/>
            <w:szCs w:val="24"/>
            <w:shd w:val="clear" w:color="auto" w:fill="FFFFFF"/>
          </w:rPr>
          <w:t>https://ethics.moe.edu.tw/courses_gcp/</w:t>
        </w:r>
      </w:hyperlink>
      <w:r>
        <w:rPr>
          <w:rFonts w:ascii="Times New Roman" w:eastAsia="標楷體" w:hAnsi="Times New Roman" w:hint="eastAsia"/>
          <w:color w:val="000000"/>
          <w:szCs w:val="24"/>
          <w:shd w:val="clear" w:color="auto" w:fill="FFFFFF"/>
        </w:rPr>
        <w:t xml:space="preserve"> </w:t>
      </w:r>
    </w:p>
    <w:p w:rsidR="00B242E4" w:rsidRDefault="00B242E4">
      <w:pPr>
        <w:snapToGrid w:val="0"/>
        <w:spacing w:line="360" w:lineRule="auto"/>
        <w:rPr>
          <w:rFonts w:ascii="Times New Roman" w:eastAsia="標楷體" w:hAnsi="Times New Roman"/>
          <w:b/>
          <w:color w:val="000000"/>
          <w:sz w:val="16"/>
          <w:szCs w:val="16"/>
          <w:shd w:val="clear" w:color="auto" w:fill="FFFFFF"/>
        </w:rPr>
      </w:pPr>
    </w:p>
    <w:p w:rsidR="001205A8" w:rsidRDefault="001205A8">
      <w:pPr>
        <w:snapToGrid w:val="0"/>
        <w:spacing w:line="360" w:lineRule="auto"/>
        <w:rPr>
          <w:rFonts w:ascii="Times New Roman" w:eastAsia="標楷體" w:hAnsi="Times New Roman"/>
          <w:b/>
          <w:color w:val="000000"/>
          <w:sz w:val="16"/>
          <w:szCs w:val="16"/>
          <w:shd w:val="clear" w:color="auto" w:fill="FFFFFF"/>
        </w:rPr>
      </w:pPr>
    </w:p>
    <w:p w:rsidR="00B242E4" w:rsidRDefault="004E11B4">
      <w:pPr>
        <w:snapToGrid w:val="0"/>
        <w:spacing w:line="360" w:lineRule="auto"/>
        <w:jc w:val="center"/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</w:pPr>
      <w:r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  <w:t>進階核心課程（共</w:t>
      </w:r>
      <w:r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  <w:t>1</w:t>
      </w:r>
      <w:r w:rsidR="004D06AB">
        <w:rPr>
          <w:rFonts w:ascii="Times New Roman" w:eastAsia="標楷體" w:hAnsi="Times New Roman" w:hint="eastAsia"/>
          <w:b/>
          <w:color w:val="000000"/>
          <w:sz w:val="28"/>
          <w:szCs w:val="24"/>
          <w:shd w:val="clear" w:color="auto" w:fill="FFFFFF"/>
        </w:rPr>
        <w:t>3</w:t>
      </w:r>
      <w:r w:rsidR="004D06AB">
        <w:rPr>
          <w:rFonts w:ascii="Times New Roman" w:eastAsia="標楷體" w:hAnsi="Times New Roman" w:hint="eastAsia"/>
          <w:b/>
          <w:color w:val="000000"/>
          <w:sz w:val="28"/>
          <w:szCs w:val="24"/>
          <w:shd w:val="clear" w:color="auto" w:fill="FFFFFF"/>
        </w:rPr>
        <w:t>門</w:t>
      </w:r>
      <w:r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  <w:t>中文</w:t>
      </w:r>
      <w:r w:rsidR="004D06AB">
        <w:rPr>
          <w:rFonts w:ascii="Times New Roman" w:eastAsia="標楷體" w:hAnsi="Times New Roman" w:hint="eastAsia"/>
          <w:b/>
          <w:color w:val="000000"/>
          <w:sz w:val="28"/>
          <w:szCs w:val="24"/>
          <w:shd w:val="clear" w:color="auto" w:fill="FFFFFF"/>
        </w:rPr>
        <w:t>課程</w:t>
      </w:r>
      <w:r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  <w:t>，</w:t>
      </w:r>
      <w:r w:rsidR="004D06AB">
        <w:rPr>
          <w:rFonts w:ascii="Times New Roman" w:eastAsia="標楷體" w:hAnsi="Times New Roman" w:hint="eastAsia"/>
          <w:b/>
          <w:color w:val="000000"/>
          <w:sz w:val="28"/>
          <w:szCs w:val="24"/>
          <w:shd w:val="clear" w:color="auto" w:fill="FFFFFF"/>
        </w:rPr>
        <w:t>皆</w:t>
      </w:r>
      <w:r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  <w:t>有提供英文版）</w:t>
      </w:r>
    </w:p>
    <w:p w:rsidR="00B242E4" w:rsidRDefault="004E11B4">
      <w:pPr>
        <w:snapToGrid w:val="0"/>
        <w:spacing w:line="360" w:lineRule="auto"/>
      </w:pPr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課程簡介請至此網頁</w:t>
      </w:r>
      <w:proofErr w:type="gramStart"/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點擊各</w:t>
      </w:r>
      <w:r w:rsidR="004D06AB">
        <w:rPr>
          <w:rFonts w:ascii="Times New Roman" w:eastAsia="標楷體" w:hAnsi="Times New Roman" w:hint="eastAsia"/>
          <w:color w:val="000000"/>
          <w:szCs w:val="24"/>
          <w:shd w:val="clear" w:color="auto" w:fill="FFFFFF"/>
        </w:rPr>
        <w:t>課程</w:t>
      </w:r>
      <w:proofErr w:type="gramEnd"/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名稱查看：</w:t>
      </w:r>
      <w:hyperlink r:id="rId13" w:history="1">
        <w:r>
          <w:rPr>
            <w:rStyle w:val="a8"/>
            <w:rFonts w:ascii="Times New Roman" w:eastAsia="標楷體" w:hAnsi="Times New Roman"/>
            <w:szCs w:val="24"/>
            <w:shd w:val="clear" w:color="auto" w:fill="FFFFFF"/>
          </w:rPr>
          <w:t>https://ethics.moe.edu.tw/courses_list02/</w:t>
        </w:r>
      </w:hyperlink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 xml:space="preserve"> </w:t>
      </w:r>
    </w:p>
    <w:tbl>
      <w:tblPr>
        <w:tblW w:w="973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9"/>
        <w:gridCol w:w="8183"/>
        <w:gridCol w:w="1094"/>
      </w:tblGrid>
      <w:tr w:rsidR="00B242E4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4D06A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課程</w:t>
            </w:r>
            <w:r w:rsidR="004E11B4">
              <w:rPr>
                <w:rFonts w:ascii="Times New Roman" w:eastAsia="標楷體" w:hAnsi="Times New Roman"/>
                <w:szCs w:val="24"/>
              </w:rPr>
              <w:t>名稱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英文版本</w:t>
            </w:r>
          </w:p>
        </w:tc>
      </w:tr>
      <w:tr w:rsidR="00B242E4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4E11B4">
            <w:pPr>
              <w:widowControl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0202_</w:t>
            </w:r>
            <w:r>
              <w:rPr>
                <w:rFonts w:ascii="Times New Roman" w:eastAsia="標楷體" w:hAnsi="Times New Roman"/>
                <w:szCs w:val="24"/>
              </w:rPr>
              <w:t>國家科學及技術委員會對學術倫理的相關規範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4E11B4">
            <w:pPr>
              <w:widowControl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0203_</w:t>
            </w:r>
            <w:r>
              <w:rPr>
                <w:rFonts w:ascii="Times New Roman" w:eastAsia="標楷體" w:hAnsi="Times New Roman"/>
                <w:szCs w:val="24"/>
              </w:rPr>
              <w:t>適當的使用研究經費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4E11B4">
            <w:pPr>
              <w:widowControl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0204_</w:t>
            </w:r>
            <w:r>
              <w:rPr>
                <w:rFonts w:ascii="Times New Roman" w:eastAsia="標楷體" w:hAnsi="Times New Roman"/>
                <w:szCs w:val="24"/>
              </w:rPr>
              <w:t>利益衝突：案例探討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4E11B4">
            <w:pPr>
              <w:widowControl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0205_</w:t>
            </w:r>
            <w:r>
              <w:rPr>
                <w:rFonts w:ascii="Times New Roman" w:eastAsia="標楷體" w:hAnsi="Times New Roman"/>
                <w:szCs w:val="24"/>
              </w:rPr>
              <w:t>研究資料處理：案例探討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4E11B4">
            <w:pPr>
              <w:widowControl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0206_</w:t>
            </w:r>
            <w:r>
              <w:rPr>
                <w:rFonts w:ascii="Times New Roman" w:eastAsia="標楷體" w:hAnsi="Times New Roman"/>
                <w:szCs w:val="24"/>
              </w:rPr>
              <w:t>注意掠奪性期刊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4E11B4">
            <w:pPr>
              <w:widowControl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0208_</w:t>
            </w:r>
            <w:r>
              <w:rPr>
                <w:rFonts w:ascii="Times New Roman" w:eastAsia="標楷體" w:hAnsi="Times New Roman"/>
                <w:szCs w:val="24"/>
              </w:rPr>
              <w:t>學術界的同儕審查制度與審查者的責任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5A8" w:rsidRDefault="004E11B4">
            <w:pPr>
              <w:widowControl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0209_</w:t>
            </w:r>
            <w:r>
              <w:rPr>
                <w:rFonts w:ascii="Times New Roman" w:eastAsia="標楷體" w:hAnsi="Times New Roman"/>
                <w:szCs w:val="24"/>
              </w:rPr>
              <w:t>教授指導學位論文之責任</w:t>
            </w:r>
          </w:p>
          <w:p w:rsidR="00B242E4" w:rsidRDefault="004D06AB">
            <w:pPr>
              <w:widowControl/>
            </w:pP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（</w:t>
            </w:r>
            <w:r w:rsidRPr="004D06AB">
              <w:rPr>
                <w:rFonts w:ascii="Times New Roman" w:eastAsia="標楷體" w:hAnsi="Times New Roman"/>
                <w:color w:val="C00000"/>
                <w:szCs w:val="24"/>
              </w:rPr>
              <w:t>8</w:t>
            </w: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月將新增英文版）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1205A8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5A8" w:rsidRDefault="004E11B4">
            <w:pPr>
              <w:widowControl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0210_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高教線上學習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環境的誠信挑戰與科技防弊策略</w:t>
            </w:r>
          </w:p>
          <w:p w:rsidR="00B242E4" w:rsidRDefault="001205A8">
            <w:pPr>
              <w:widowControl/>
            </w:pP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（</w:t>
            </w:r>
            <w:r w:rsidRPr="004D06AB">
              <w:rPr>
                <w:rFonts w:ascii="Times New Roman" w:eastAsia="標楷體" w:hAnsi="Times New Roman"/>
                <w:color w:val="C00000"/>
                <w:szCs w:val="24"/>
              </w:rPr>
              <w:t>8</w:t>
            </w: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月將新增英文版）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1205A8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5A8" w:rsidRDefault="004E11B4">
            <w:pPr>
              <w:widowControl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0211_</w:t>
            </w:r>
            <w:r>
              <w:rPr>
                <w:rFonts w:ascii="Times New Roman" w:eastAsia="標楷體" w:hAnsi="Times New Roman"/>
                <w:szCs w:val="24"/>
              </w:rPr>
              <w:t>著作彙編之學位論文的定義與相關議題</w:t>
            </w:r>
          </w:p>
          <w:p w:rsidR="00B242E4" w:rsidRDefault="001205A8">
            <w:pPr>
              <w:widowControl/>
            </w:pP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（</w:t>
            </w:r>
            <w:r w:rsidRPr="004D06AB">
              <w:rPr>
                <w:rFonts w:ascii="Times New Roman" w:eastAsia="標楷體" w:hAnsi="Times New Roman"/>
                <w:color w:val="C00000"/>
                <w:szCs w:val="24"/>
              </w:rPr>
              <w:t>8</w:t>
            </w: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月將新增英文版）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1205A8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5A8" w:rsidRDefault="004E11B4">
            <w:pPr>
              <w:widowControl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0212_</w:t>
            </w:r>
            <w:r>
              <w:rPr>
                <w:rFonts w:ascii="Times New Roman" w:eastAsia="標楷體" w:hAnsi="Times New Roman"/>
                <w:szCs w:val="24"/>
              </w:rPr>
              <w:t>科學研究中的再現性</w:t>
            </w:r>
          </w:p>
          <w:p w:rsidR="00B242E4" w:rsidRDefault="001205A8">
            <w:pPr>
              <w:widowControl/>
            </w:pP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（</w:t>
            </w:r>
            <w:r w:rsidRPr="004D06AB">
              <w:rPr>
                <w:rFonts w:ascii="Times New Roman" w:eastAsia="標楷體" w:hAnsi="Times New Roman"/>
                <w:color w:val="C00000"/>
                <w:szCs w:val="24"/>
              </w:rPr>
              <w:t>8</w:t>
            </w: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月將新增英文版）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1205A8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5A8" w:rsidRDefault="004E11B4">
            <w:pPr>
              <w:widowControl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0213_</w:t>
            </w:r>
            <w:r>
              <w:rPr>
                <w:rFonts w:ascii="Times New Roman" w:eastAsia="標楷體" w:hAnsi="Times New Roman"/>
                <w:szCs w:val="24"/>
              </w:rPr>
              <w:t>量化研究中的</w:t>
            </w:r>
            <w:r>
              <w:rPr>
                <w:rFonts w:ascii="Times New Roman" w:eastAsia="標楷體" w:hAnsi="Times New Roman"/>
                <w:szCs w:val="24"/>
              </w:rPr>
              <w:t>p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值操弄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：定義、影響與避免</w:t>
            </w:r>
          </w:p>
          <w:p w:rsidR="00B242E4" w:rsidRDefault="001205A8">
            <w:pPr>
              <w:widowControl/>
            </w:pP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（</w:t>
            </w:r>
            <w:r w:rsidRPr="004D06AB">
              <w:rPr>
                <w:rFonts w:ascii="Times New Roman" w:eastAsia="標楷體" w:hAnsi="Times New Roman"/>
                <w:color w:val="C00000"/>
                <w:szCs w:val="24"/>
              </w:rPr>
              <w:t>8</w:t>
            </w: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月將新增英文版）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1205A8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5A8" w:rsidRDefault="004E11B4">
            <w:pPr>
              <w:widowControl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0214_</w:t>
            </w:r>
            <w:r>
              <w:rPr>
                <w:rFonts w:ascii="Times New Roman" w:eastAsia="標楷體" w:hAnsi="Times New Roman"/>
                <w:szCs w:val="24"/>
              </w:rPr>
              <w:t>生成式</w:t>
            </w:r>
            <w:r>
              <w:rPr>
                <w:rFonts w:ascii="Times New Roman" w:eastAsia="標楷體" w:hAnsi="Times New Roman"/>
                <w:szCs w:val="24"/>
              </w:rPr>
              <w:t>AI</w:t>
            </w:r>
            <w:r>
              <w:rPr>
                <w:rFonts w:ascii="Times New Roman" w:eastAsia="標楷體" w:hAnsi="Times New Roman"/>
                <w:szCs w:val="24"/>
              </w:rPr>
              <w:t>的著作權與</w:t>
            </w:r>
            <w:r>
              <w:rPr>
                <w:rFonts w:ascii="Times New Roman" w:eastAsia="標楷體" w:hAnsi="Times New Roman"/>
                <w:szCs w:val="24"/>
              </w:rPr>
              <w:t>CC</w:t>
            </w:r>
            <w:r>
              <w:rPr>
                <w:rFonts w:ascii="Times New Roman" w:eastAsia="標楷體" w:hAnsi="Times New Roman"/>
                <w:szCs w:val="24"/>
              </w:rPr>
              <w:t>授權應用</w:t>
            </w:r>
          </w:p>
          <w:p w:rsidR="00B242E4" w:rsidRDefault="001205A8">
            <w:pPr>
              <w:widowControl/>
            </w:pP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（</w:t>
            </w:r>
            <w:r>
              <w:rPr>
                <w:rFonts w:ascii="Times New Roman" w:eastAsia="標楷體" w:hAnsi="Times New Roman" w:hint="eastAsia"/>
                <w:color w:val="C00000"/>
                <w:szCs w:val="24"/>
              </w:rPr>
              <w:t>2</w:t>
            </w: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color w:val="C00000"/>
                <w:szCs w:val="24"/>
              </w:rPr>
              <w:t>已</w:t>
            </w: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新增英文版）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1205A8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4D06AB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06AB" w:rsidRDefault="004D06AB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05A8" w:rsidRDefault="004D06AB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4D06AB">
              <w:rPr>
                <w:rFonts w:ascii="Times New Roman" w:eastAsia="標楷體" w:hAnsi="Times New Roman"/>
                <w:szCs w:val="24"/>
              </w:rPr>
              <w:t>0215_</w:t>
            </w:r>
            <w:r w:rsidRPr="004D06AB">
              <w:rPr>
                <w:rFonts w:ascii="Times New Roman" w:eastAsia="標楷體" w:hAnsi="Times New Roman" w:hint="eastAsia"/>
                <w:szCs w:val="24"/>
              </w:rPr>
              <w:t>生成式</w:t>
            </w:r>
            <w:r w:rsidRPr="004D06AB">
              <w:rPr>
                <w:rFonts w:ascii="Times New Roman" w:eastAsia="標楷體" w:hAnsi="Times New Roman"/>
                <w:szCs w:val="24"/>
              </w:rPr>
              <w:t>AI</w:t>
            </w:r>
            <w:r w:rsidRPr="004D06AB">
              <w:rPr>
                <w:rFonts w:ascii="Times New Roman" w:eastAsia="標楷體" w:hAnsi="Times New Roman" w:hint="eastAsia"/>
                <w:szCs w:val="24"/>
              </w:rPr>
              <w:t>用於研究的學術倫理</w:t>
            </w:r>
          </w:p>
          <w:p w:rsidR="004D06AB" w:rsidRPr="004D06AB" w:rsidRDefault="004D06AB">
            <w:pPr>
              <w:widowControl/>
              <w:rPr>
                <w:rFonts w:ascii="Times New Roman" w:eastAsia="標楷體" w:hAnsi="Times New Roman"/>
                <w:szCs w:val="24"/>
              </w:rPr>
            </w:pP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（</w:t>
            </w:r>
            <w:r w:rsidRPr="004D06AB">
              <w:rPr>
                <w:rFonts w:ascii="Times New Roman" w:eastAsia="標楷體" w:hAnsi="Times New Roman"/>
                <w:color w:val="C00000"/>
                <w:szCs w:val="24"/>
              </w:rPr>
              <w:t>2</w:t>
            </w: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月新上架，</w:t>
            </w:r>
            <w:r w:rsidRPr="004D06AB">
              <w:rPr>
                <w:rFonts w:ascii="Times New Roman" w:eastAsia="標楷體" w:hAnsi="Times New Roman"/>
                <w:color w:val="C00000"/>
                <w:szCs w:val="24"/>
              </w:rPr>
              <w:t>8</w:t>
            </w: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月將新增英文版）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D06AB" w:rsidRDefault="001205A8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</w:tbl>
    <w:p w:rsidR="00B242E4" w:rsidRDefault="004E11B4">
      <w:pPr>
        <w:snapToGrid w:val="0"/>
        <w:jc w:val="right"/>
      </w:pPr>
      <w:r>
        <w:rPr>
          <w:rFonts w:ascii="Times New Roman" w:eastAsia="標楷體" w:hAnsi="Times New Roman"/>
          <w:szCs w:val="24"/>
        </w:rPr>
        <w:t>本表內容若有異動，將另行公告。</w:t>
      </w:r>
    </w:p>
    <w:p w:rsidR="00B242E4" w:rsidRDefault="00B242E4">
      <w:pPr>
        <w:snapToGrid w:val="0"/>
        <w:rPr>
          <w:rFonts w:ascii="Times New Roman" w:eastAsia="標楷體" w:hAnsi="Times New Roman"/>
          <w:b/>
          <w:color w:val="000000"/>
          <w:sz w:val="16"/>
          <w:szCs w:val="16"/>
          <w:shd w:val="clear" w:color="auto" w:fill="FFFFFF"/>
        </w:rPr>
      </w:pPr>
    </w:p>
    <w:p w:rsidR="001205A8" w:rsidRDefault="001205A8">
      <w:pPr>
        <w:snapToGrid w:val="0"/>
        <w:rPr>
          <w:rFonts w:ascii="Times New Roman" w:eastAsia="標楷體" w:hAnsi="Times New Roman"/>
          <w:b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標楷體" w:hAnsi="Times New Roman"/>
          <w:b/>
          <w:color w:val="000000"/>
          <w:sz w:val="16"/>
          <w:szCs w:val="16"/>
          <w:shd w:val="clear" w:color="auto" w:fill="FFFFFF"/>
        </w:rPr>
        <w:br w:type="page"/>
      </w:r>
    </w:p>
    <w:p w:rsidR="00B242E4" w:rsidRDefault="004E11B4">
      <w:pPr>
        <w:snapToGrid w:val="0"/>
        <w:spacing w:line="360" w:lineRule="auto"/>
        <w:jc w:val="center"/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</w:pPr>
      <w:r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  <w:lastRenderedPageBreak/>
        <w:t>專業領域課程（共</w:t>
      </w:r>
      <w:r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  <w:t>82</w:t>
      </w:r>
      <w:r w:rsidR="001205A8">
        <w:rPr>
          <w:rFonts w:ascii="Times New Roman" w:eastAsia="標楷體" w:hAnsi="Times New Roman" w:hint="eastAsia"/>
          <w:b/>
          <w:color w:val="000000"/>
          <w:sz w:val="28"/>
          <w:szCs w:val="24"/>
          <w:shd w:val="clear" w:color="auto" w:fill="FFFFFF"/>
        </w:rPr>
        <w:t>門</w:t>
      </w:r>
      <w:r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  <w:t>中文</w:t>
      </w:r>
      <w:r w:rsidR="001205A8">
        <w:rPr>
          <w:rFonts w:ascii="Times New Roman" w:eastAsia="標楷體" w:hAnsi="Times New Roman" w:hint="eastAsia"/>
          <w:b/>
          <w:color w:val="000000"/>
          <w:sz w:val="28"/>
          <w:szCs w:val="24"/>
          <w:shd w:val="clear" w:color="auto" w:fill="FFFFFF"/>
        </w:rPr>
        <w:t>課程</w:t>
      </w:r>
      <w:r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  <w:t>，其中</w:t>
      </w:r>
      <w:r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  <w:t>4</w:t>
      </w:r>
      <w:r w:rsidR="001205A8">
        <w:rPr>
          <w:rFonts w:ascii="Times New Roman" w:eastAsia="標楷體" w:hAnsi="Times New Roman" w:hint="eastAsia"/>
          <w:b/>
          <w:color w:val="000000"/>
          <w:sz w:val="28"/>
          <w:szCs w:val="24"/>
          <w:shd w:val="clear" w:color="auto" w:fill="FFFFFF"/>
        </w:rPr>
        <w:t>6</w:t>
      </w:r>
      <w:r w:rsidR="001205A8">
        <w:rPr>
          <w:rFonts w:ascii="Times New Roman" w:eastAsia="標楷體" w:hAnsi="Times New Roman" w:hint="eastAsia"/>
          <w:b/>
          <w:color w:val="000000"/>
          <w:sz w:val="28"/>
          <w:szCs w:val="24"/>
          <w:shd w:val="clear" w:color="auto" w:fill="FFFFFF"/>
        </w:rPr>
        <w:t>門課程</w:t>
      </w:r>
      <w:r>
        <w:rPr>
          <w:rFonts w:ascii="Times New Roman" w:eastAsia="標楷體" w:hAnsi="Times New Roman"/>
          <w:b/>
          <w:color w:val="000000"/>
          <w:sz w:val="28"/>
          <w:szCs w:val="24"/>
          <w:shd w:val="clear" w:color="auto" w:fill="FFFFFF"/>
        </w:rPr>
        <w:t>有提供英文版）</w:t>
      </w:r>
    </w:p>
    <w:p w:rsidR="00B242E4" w:rsidRDefault="004E11B4">
      <w:pPr>
        <w:snapToGrid w:val="0"/>
        <w:spacing w:line="360" w:lineRule="auto"/>
      </w:pPr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課程簡介請至此網頁</w:t>
      </w:r>
      <w:proofErr w:type="gramStart"/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點擊各</w:t>
      </w:r>
      <w:r w:rsidR="004D06AB">
        <w:rPr>
          <w:rFonts w:ascii="Times New Roman" w:eastAsia="標楷體" w:hAnsi="Times New Roman" w:hint="eastAsia"/>
          <w:color w:val="000000"/>
          <w:szCs w:val="24"/>
          <w:shd w:val="clear" w:color="auto" w:fill="FFFFFF"/>
        </w:rPr>
        <w:t>課程</w:t>
      </w:r>
      <w:proofErr w:type="gramEnd"/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>名稱查看：</w:t>
      </w:r>
      <w:hyperlink r:id="rId14" w:history="1">
        <w:r>
          <w:rPr>
            <w:rStyle w:val="a8"/>
            <w:rFonts w:ascii="Times New Roman" w:eastAsia="標楷體" w:hAnsi="Times New Roman"/>
            <w:szCs w:val="24"/>
            <w:shd w:val="clear" w:color="auto" w:fill="FFFFFF"/>
          </w:rPr>
          <w:t>https://ethics.moe.edu.tw/courses_list03/</w:t>
        </w:r>
      </w:hyperlink>
      <w:r>
        <w:rPr>
          <w:rFonts w:ascii="Times New Roman" w:eastAsia="標楷體" w:hAnsi="Times New Roman"/>
          <w:color w:val="000000"/>
          <w:szCs w:val="24"/>
          <w:shd w:val="clear" w:color="auto" w:fill="FFFFFF"/>
        </w:rPr>
        <w:t xml:space="preserve"> </w:t>
      </w:r>
    </w:p>
    <w:tbl>
      <w:tblPr>
        <w:tblW w:w="973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1"/>
        <w:gridCol w:w="425"/>
        <w:gridCol w:w="6946"/>
        <w:gridCol w:w="1094"/>
      </w:tblGrid>
      <w:tr w:rsidR="00B242E4">
        <w:trPr>
          <w:tblHeader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42E4" w:rsidRDefault="004E11B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分類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D06A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課程</w:t>
            </w:r>
            <w:r w:rsidR="004E11B4">
              <w:rPr>
                <w:rFonts w:ascii="Times New Roman" w:eastAsia="標楷體" w:hAnsi="Times New Roman"/>
                <w:szCs w:val="24"/>
              </w:rPr>
              <w:t>名稱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英文版本</w:t>
            </w:r>
          </w:p>
        </w:tc>
      </w:tr>
      <w:tr w:rsidR="00B242E4"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生物醫學</w:t>
            </w:r>
          </w:p>
          <w:p w:rsidR="00B242E4" w:rsidRDefault="004E11B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（</w:t>
            </w:r>
            <w:r>
              <w:rPr>
                <w:rFonts w:ascii="Times New Roman" w:eastAsia="標楷體" w:hAnsi="Times New Roman"/>
                <w:szCs w:val="24"/>
              </w:rPr>
              <w:t>10</w:t>
            </w:r>
            <w:r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0301_</w:t>
            </w:r>
            <w:r>
              <w:rPr>
                <w:rFonts w:ascii="Times New Roman" w:eastAsia="標楷體" w:hAnsi="Times New Roman"/>
                <w:szCs w:val="24"/>
              </w:rPr>
              <w:t>不當研究行為案例剖析（上）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0302_</w:t>
            </w:r>
            <w:r>
              <w:rPr>
                <w:rFonts w:ascii="Times New Roman" w:eastAsia="標楷體" w:hAnsi="Times New Roman"/>
                <w:szCs w:val="24"/>
              </w:rPr>
              <w:t>不當研究行為案例剖析（下）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0303_</w:t>
            </w:r>
            <w:r>
              <w:rPr>
                <w:rFonts w:ascii="Times New Roman" w:eastAsia="標楷體" w:hAnsi="Times New Roman"/>
                <w:szCs w:val="24"/>
              </w:rPr>
              <w:t>研究中之知情同意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0304_</w:t>
            </w:r>
            <w:r>
              <w:rPr>
                <w:rFonts w:ascii="Times New Roman" w:eastAsia="標楷體" w:hAnsi="Times New Roman"/>
                <w:szCs w:val="24"/>
              </w:rPr>
              <w:t>易受傷害族群研究之倫理議題</w:t>
            </w:r>
            <w:r>
              <w:rPr>
                <w:rFonts w:ascii="Times New Roman" w:eastAsia="標楷體" w:hAnsi="Times New Roman"/>
                <w:szCs w:val="24"/>
              </w:rPr>
              <w:t>(I)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0305_</w:t>
            </w:r>
            <w:r>
              <w:rPr>
                <w:rFonts w:ascii="Times New Roman" w:eastAsia="標楷體" w:hAnsi="Times New Roman"/>
                <w:szCs w:val="24"/>
              </w:rPr>
              <w:t>易受傷害族群研究之倫理議題</w:t>
            </w:r>
            <w:r>
              <w:rPr>
                <w:rFonts w:ascii="Times New Roman" w:eastAsia="標楷體" w:hAnsi="Times New Roman"/>
                <w:szCs w:val="24"/>
              </w:rPr>
              <w:t>(II)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0306_</w:t>
            </w:r>
            <w:r>
              <w:rPr>
                <w:rFonts w:ascii="Times New Roman" w:eastAsia="標楷體" w:hAnsi="Times New Roman"/>
                <w:szCs w:val="24"/>
              </w:rPr>
              <w:t>研究倫理委員會（</w:t>
            </w:r>
            <w:r>
              <w:rPr>
                <w:rFonts w:ascii="Times New Roman" w:eastAsia="標楷體" w:hAnsi="Times New Roman"/>
                <w:szCs w:val="24"/>
              </w:rPr>
              <w:t>REC/IRB</w:t>
            </w:r>
            <w:r>
              <w:rPr>
                <w:rFonts w:ascii="Times New Roman" w:eastAsia="標楷體" w:hAnsi="Times New Roman"/>
                <w:szCs w:val="24"/>
              </w:rPr>
              <w:t>）之角色與功能（上）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0307_</w:t>
            </w:r>
            <w:r>
              <w:rPr>
                <w:rFonts w:ascii="Times New Roman" w:eastAsia="標楷體" w:hAnsi="Times New Roman"/>
                <w:szCs w:val="24"/>
              </w:rPr>
              <w:t>研究倫理委員會（</w:t>
            </w:r>
            <w:r>
              <w:rPr>
                <w:rFonts w:ascii="Times New Roman" w:eastAsia="標楷體" w:hAnsi="Times New Roman"/>
                <w:szCs w:val="24"/>
              </w:rPr>
              <w:t>REC/IRB</w:t>
            </w:r>
            <w:r>
              <w:rPr>
                <w:rFonts w:ascii="Times New Roman" w:eastAsia="標楷體" w:hAnsi="Times New Roman"/>
                <w:szCs w:val="24"/>
              </w:rPr>
              <w:t>）之角色與功能（下）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0308_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磁振造影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安全與研究倫理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0309_</w:t>
            </w:r>
            <w:r>
              <w:rPr>
                <w:rFonts w:ascii="Times New Roman" w:eastAsia="標楷體" w:hAnsi="Times New Roman"/>
                <w:szCs w:val="24"/>
              </w:rPr>
              <w:t>預印本的基本概念與出版倫理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eastAsia="標楷體" w:hAnsi="Times New Roman"/>
                <w:color w:val="C00000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0310_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開放取用巨型期刊的發展與同儕審查制度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法律</w:t>
            </w:r>
          </w:p>
          <w:p w:rsidR="00B242E4" w:rsidRDefault="004E11B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（</w:t>
            </w:r>
            <w:r>
              <w:rPr>
                <w:rFonts w:ascii="Times New Roman" w:eastAsia="標楷體" w:hAnsi="Times New Roman"/>
                <w:szCs w:val="24"/>
              </w:rPr>
              <w:t>3</w:t>
            </w:r>
            <w:r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0401_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原住民族群之社群同意機制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0402_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由法律觀點論作者歸屬之認定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0403_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大學處理學術倫理案件之正當行政程序及判斷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心理學</w:t>
            </w:r>
          </w:p>
          <w:p w:rsidR="00B242E4" w:rsidRDefault="004E11B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（</w:t>
            </w:r>
            <w:r>
              <w:rPr>
                <w:rFonts w:ascii="Times New Roman" w:eastAsia="標楷體" w:hAnsi="Times New Roman"/>
                <w:szCs w:val="24"/>
              </w:rPr>
              <w:t>5</w:t>
            </w:r>
            <w:r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0501_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嬰幼兒參與心理學及教育學研究之倫理議題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0502_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臨床心理學研究有關易受傷害群體之保護：災難後心理創傷患者篇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0503_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學齡前兒童參與心理學及教育學研究之倫理議題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0504_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臨床心理學研究有關利益衝突時之揭露與處置：案例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0505_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心理科學裡待澄清的研究行為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center"/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人類學</w:t>
            </w:r>
            <w:r>
              <w:rPr>
                <w:rFonts w:ascii="Times New Roman" w:eastAsia="標楷體" w:hAnsi="Times New Roman"/>
                <w:szCs w:val="24"/>
              </w:rPr>
              <w:t>（</w:t>
            </w:r>
            <w:r>
              <w:rPr>
                <w:rFonts w:ascii="Times New Roman" w:eastAsia="標楷體" w:hAnsi="Times New Roman"/>
                <w:szCs w:val="24"/>
              </w:rPr>
              <w:t>13</w:t>
            </w:r>
            <w:r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0601_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原住民行使集體同意權的啟示</w:t>
            </w:r>
            <w:proofErr w:type="gramStart"/>
            <w:r>
              <w:rPr>
                <w:rFonts w:ascii="Times New Roman" w:eastAsia="標楷體" w:hAnsi="Times New Roman"/>
                <w:kern w:val="0"/>
                <w:szCs w:val="24"/>
              </w:rPr>
              <w:t>—</w:t>
            </w:r>
            <w:proofErr w:type="gram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從日本愛努族祖先遺骸的人類學事件談起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0602_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研究迷惘與倫理焦慮</w:t>
            </w:r>
            <w:proofErr w:type="gramStart"/>
            <w:r>
              <w:rPr>
                <w:rFonts w:ascii="Times New Roman" w:eastAsia="標楷體" w:hAnsi="Times New Roman"/>
                <w:kern w:val="0"/>
                <w:szCs w:val="24"/>
              </w:rPr>
              <w:t>—</w:t>
            </w:r>
            <w:proofErr w:type="gramEnd"/>
            <w:r>
              <w:rPr>
                <w:rFonts w:ascii="Times New Roman" w:eastAsia="標楷體" w:hAnsi="Times New Roman"/>
                <w:kern w:val="0"/>
                <w:szCs w:val="24"/>
              </w:rPr>
              <w:t>今日臺灣原住民學術世界的觀察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0603_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第三世界田野研究倫理</w:t>
            </w:r>
            <w:proofErr w:type="gramStart"/>
            <w:r>
              <w:rPr>
                <w:rFonts w:ascii="Times New Roman" w:eastAsia="標楷體" w:hAnsi="Times New Roman"/>
                <w:kern w:val="0"/>
                <w:szCs w:val="24"/>
              </w:rPr>
              <w:t>—</w:t>
            </w:r>
            <w:proofErr w:type="gramEnd"/>
            <w:r>
              <w:rPr>
                <w:rFonts w:ascii="Times New Roman" w:eastAsia="標楷體" w:hAnsi="Times New Roman"/>
                <w:kern w:val="0"/>
                <w:szCs w:val="24"/>
              </w:rPr>
              <w:t>寮國的場域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0604_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多面民族</w:t>
            </w:r>
            <w:proofErr w:type="gramStart"/>
            <w:r>
              <w:rPr>
                <w:rFonts w:ascii="Times New Roman" w:eastAsia="標楷體" w:hAnsi="Times New Roman"/>
                <w:kern w:val="0"/>
                <w:szCs w:val="24"/>
              </w:rPr>
              <w:t>誌</w:t>
            </w:r>
            <w:proofErr w:type="gramEnd"/>
            <w:r>
              <w:rPr>
                <w:rFonts w:ascii="Times New Roman" w:eastAsia="標楷體" w:hAnsi="Times New Roman"/>
                <w:kern w:val="0"/>
                <w:szCs w:val="24"/>
              </w:rPr>
              <w:t>與進出場倫理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0605_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學術、學位、與維權</w:t>
            </w:r>
            <w:proofErr w:type="gramStart"/>
            <w:r>
              <w:rPr>
                <w:rFonts w:ascii="Times New Roman" w:eastAsia="標楷體" w:hAnsi="Times New Roman"/>
                <w:kern w:val="0"/>
                <w:szCs w:val="24"/>
              </w:rPr>
              <w:t>—</w:t>
            </w:r>
            <w:proofErr w:type="gramEnd"/>
            <w:r>
              <w:rPr>
                <w:rFonts w:ascii="Times New Roman" w:eastAsia="標楷體" w:hAnsi="Times New Roman"/>
                <w:kern w:val="0"/>
                <w:szCs w:val="24"/>
              </w:rPr>
              <w:t>毛思迪違反研究倫理事件的始末與後續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0606_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半世紀的糾葛</w:t>
            </w:r>
            <w:proofErr w:type="gramStart"/>
            <w:r>
              <w:rPr>
                <w:rFonts w:ascii="Times New Roman" w:eastAsia="標楷體" w:hAnsi="Times New Roman"/>
                <w:kern w:val="0"/>
                <w:szCs w:val="24"/>
              </w:rPr>
              <w:t>—</w:t>
            </w:r>
            <w:proofErr w:type="gramEnd"/>
            <w:r>
              <w:rPr>
                <w:rFonts w:ascii="Times New Roman" w:eastAsia="標楷體" w:hAnsi="Times New Roman"/>
                <w:kern w:val="0"/>
                <w:szCs w:val="24"/>
              </w:rPr>
              <w:t>南美亞馬遜雨林區原住民族的學術研究倫理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0608_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中國田野場域的倫理迷惘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0609_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社會文化人類學研究倫理的律動關鍵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0607_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北美印地安族群與人類學家的</w:t>
            </w:r>
            <w:proofErr w:type="gramStart"/>
            <w:r>
              <w:rPr>
                <w:rFonts w:ascii="Times New Roman" w:eastAsia="標楷體" w:hAnsi="Times New Roman"/>
                <w:kern w:val="0"/>
                <w:szCs w:val="24"/>
              </w:rPr>
              <w:t>恩怨情仇</w:t>
            </w:r>
            <w:proofErr w:type="gramEnd"/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0610_</w:t>
            </w:r>
            <w:proofErr w:type="gramStart"/>
            <w:r>
              <w:rPr>
                <w:rFonts w:ascii="Times New Roman" w:eastAsia="標楷體" w:hAnsi="Times New Roman"/>
                <w:kern w:val="0"/>
                <w:szCs w:val="24"/>
              </w:rPr>
              <w:t>特端文化</w:t>
            </w:r>
            <w:proofErr w:type="gramEnd"/>
            <w:r>
              <w:rPr>
                <w:rFonts w:ascii="Times New Roman" w:eastAsia="標楷體" w:hAnsi="Times New Roman"/>
                <w:kern w:val="0"/>
                <w:szCs w:val="24"/>
              </w:rPr>
              <w:t>之探索：高敏感度非法社群的民族</w:t>
            </w:r>
            <w:proofErr w:type="gramStart"/>
            <w:r>
              <w:rPr>
                <w:rFonts w:ascii="Times New Roman" w:eastAsia="標楷體" w:hAnsi="Times New Roman"/>
                <w:kern w:val="0"/>
                <w:szCs w:val="24"/>
              </w:rPr>
              <w:t>誌</w:t>
            </w:r>
            <w:proofErr w:type="gramEnd"/>
            <w:r>
              <w:rPr>
                <w:rFonts w:ascii="Times New Roman" w:eastAsia="標楷體" w:hAnsi="Times New Roman"/>
                <w:kern w:val="0"/>
                <w:szCs w:val="24"/>
              </w:rPr>
              <w:t>研究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0611_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倫理觀念文化的衝突與協調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0612_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「剽竊」乎？：從二個人類學學術倫理事件談起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0613_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博物館的歷史債務與研究倫理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教育與社會科學</w:t>
            </w:r>
          </w:p>
          <w:p w:rsidR="00B242E4" w:rsidRDefault="004E11B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（</w:t>
            </w:r>
            <w:r>
              <w:rPr>
                <w:rFonts w:ascii="Times New Roman" w:eastAsia="標楷體" w:hAnsi="Times New Roman"/>
                <w:szCs w:val="24"/>
              </w:rPr>
              <w:t>9</w:t>
            </w:r>
            <w:r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0701_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研究主題的發想與擇定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both"/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0702_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文獻資料的來源與搜尋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eastAsia="標楷體" w:hAnsi="Times New Roman"/>
                <w:color w:val="C00000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0703_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研究中常見之著作權爭議案例分析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eastAsia="標楷體" w:hAnsi="Times New Roman"/>
                <w:color w:val="C00000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0704_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學位論文題目發想</w:t>
            </w:r>
            <w:proofErr w:type="gramStart"/>
            <w:r>
              <w:rPr>
                <w:rFonts w:ascii="Times New Roman" w:eastAsia="標楷體" w:hAnsi="Times New Roman"/>
                <w:kern w:val="0"/>
                <w:szCs w:val="24"/>
              </w:rPr>
              <w:t>—</w:t>
            </w:r>
            <w:proofErr w:type="gramEnd"/>
            <w:r>
              <w:rPr>
                <w:rFonts w:ascii="Times New Roman" w:eastAsia="標楷體" w:hAnsi="Times New Roman"/>
                <w:kern w:val="0"/>
                <w:szCs w:val="24"/>
              </w:rPr>
              <w:t>社會科學類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eastAsia="標楷體" w:hAnsi="Times New Roman"/>
                <w:color w:val="C00000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0705_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學位論文寫作規範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社會科學類（上）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eastAsia="標楷體" w:hAnsi="Times New Roman"/>
                <w:color w:val="C00000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0706_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學位論文寫作規範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社會科學類（下）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0707_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行為和社會科學研究倫理概論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0708_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社會科學研究倫理的概論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0709_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行為與社會科學研究中各種非常態的知情同意方式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電機資訊</w:t>
            </w:r>
          </w:p>
          <w:p w:rsidR="00B242E4" w:rsidRDefault="004E11B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（</w:t>
            </w:r>
            <w:r>
              <w:rPr>
                <w:rFonts w:ascii="Times New Roman" w:eastAsia="標楷體" w:hAnsi="Times New Roman"/>
                <w:szCs w:val="24"/>
              </w:rPr>
              <w:t>8</w:t>
            </w:r>
            <w:r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3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0801_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網路使用行為研究中之倫理相關議題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3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0802_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網路使用行為研究中執行倫理審查與知情同意的困境：以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Encore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計畫為例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3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0803_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使用群眾外包進行學術研究的倫理議題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3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0804_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資訊科技與新型知情同意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3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0805_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工程技術研究中之人員權益保護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3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0806_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人因工程之研究倫理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3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5A8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0807_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黑盒子與白老鼠：人工智慧的研究倫理議題</w:t>
            </w:r>
          </w:p>
          <w:p w:rsidR="00B242E4" w:rsidRDefault="001205A8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（</w:t>
            </w:r>
            <w:r w:rsidRPr="004D06AB">
              <w:rPr>
                <w:rFonts w:ascii="Times New Roman" w:eastAsia="標楷體" w:hAnsi="Times New Roman"/>
                <w:color w:val="C00000"/>
                <w:szCs w:val="24"/>
              </w:rPr>
              <w:t>8</w:t>
            </w: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月將新增英文版）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1205A8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3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5A8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0808_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人工智慧研究資料集開發的研究倫理</w:t>
            </w:r>
          </w:p>
          <w:p w:rsidR="00B242E4" w:rsidRDefault="001205A8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（</w:t>
            </w:r>
            <w:r w:rsidRPr="004D06AB">
              <w:rPr>
                <w:rFonts w:ascii="Times New Roman" w:eastAsia="標楷體" w:hAnsi="Times New Roman"/>
                <w:color w:val="C00000"/>
                <w:szCs w:val="24"/>
              </w:rPr>
              <w:t>8</w:t>
            </w: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月將新增英文版）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1205A8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語言學</w:t>
            </w:r>
          </w:p>
          <w:p w:rsidR="00B242E4" w:rsidRDefault="004E11B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（</w:t>
            </w:r>
            <w:r>
              <w:rPr>
                <w:rFonts w:ascii="Times New Roman" w:eastAsia="標楷體" w:hAnsi="Times New Roman"/>
                <w:szCs w:val="24"/>
              </w:rPr>
              <w:t>7</w:t>
            </w:r>
            <w:r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0901_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口語研究的倫理考量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5A8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0902_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外語教學研究之倫理議題</w:t>
            </w:r>
          </w:p>
          <w:p w:rsidR="00B242E4" w:rsidRDefault="001205A8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（</w:t>
            </w:r>
            <w:r w:rsidRPr="004D06AB">
              <w:rPr>
                <w:rFonts w:ascii="Times New Roman" w:eastAsia="標楷體" w:hAnsi="Times New Roman"/>
                <w:color w:val="C00000"/>
                <w:szCs w:val="24"/>
              </w:rPr>
              <w:t>8</w:t>
            </w: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月將新增英文版）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1205A8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0903_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人類語言學學術倫理：中國字幕組之智慧財產權案例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0904_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語言學跨醫療領域之研究倫理考量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0905_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語言學跨醫學研究入門檻：認識</w:t>
            </w:r>
            <w:proofErr w:type="gramStart"/>
            <w:r>
              <w:rPr>
                <w:rFonts w:ascii="Times New Roman" w:eastAsia="標楷體" w:hAnsi="Times New Roman"/>
                <w:kern w:val="0"/>
                <w:szCs w:val="24"/>
              </w:rPr>
              <w:t>大學倫審會</w:t>
            </w:r>
            <w:proofErr w:type="gramEnd"/>
            <w:r>
              <w:rPr>
                <w:rFonts w:ascii="Times New Roman" w:eastAsia="標楷體" w:hAnsi="Times New Roman"/>
                <w:kern w:val="0"/>
                <w:szCs w:val="24"/>
              </w:rPr>
              <w:t>與</w:t>
            </w:r>
            <w:proofErr w:type="gramStart"/>
            <w:r>
              <w:rPr>
                <w:rFonts w:ascii="Times New Roman" w:eastAsia="標楷體" w:hAnsi="Times New Roman"/>
                <w:kern w:val="0"/>
                <w:szCs w:val="24"/>
              </w:rPr>
              <w:t>醫院倫審</w:t>
            </w:r>
            <w:proofErr w:type="gramEnd"/>
            <w:r>
              <w:rPr>
                <w:rFonts w:ascii="Times New Roman" w:eastAsia="標楷體" w:hAnsi="Times New Roman"/>
                <w:kern w:val="0"/>
                <w:szCs w:val="24"/>
              </w:rPr>
              <w:t>會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5A8" w:rsidRDefault="004E11B4" w:rsidP="001205A8">
            <w:pPr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0906_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語言與</w:t>
            </w:r>
            <w:proofErr w:type="gramStart"/>
            <w:r>
              <w:rPr>
                <w:rFonts w:ascii="Times New Roman" w:eastAsia="標楷體" w:hAnsi="Times New Roman"/>
                <w:kern w:val="0"/>
                <w:szCs w:val="24"/>
              </w:rPr>
              <w:t>核磁造影</w:t>
            </w:r>
            <w:proofErr w:type="gramEnd"/>
            <w:r>
              <w:rPr>
                <w:rFonts w:ascii="Times New Roman" w:eastAsia="標楷體" w:hAnsi="Times New Roman"/>
                <w:kern w:val="0"/>
                <w:szCs w:val="24"/>
              </w:rPr>
              <w:t>研究：人為受試對象的研究倫理</w:t>
            </w:r>
          </w:p>
          <w:p w:rsidR="00B242E4" w:rsidRPr="001205A8" w:rsidRDefault="001205A8" w:rsidP="001205A8">
            <w:pPr>
              <w:jc w:val="both"/>
              <w:rPr>
                <w:rFonts w:ascii="Times New Roman" w:eastAsia="標楷體" w:hAnsi="Times New Roman"/>
              </w:rPr>
            </w:pPr>
            <w:proofErr w:type="gramStart"/>
            <w:r w:rsidRPr="001205A8">
              <w:rPr>
                <w:rFonts w:ascii="Times New Roman" w:eastAsia="標楷體" w:hAnsi="Times New Roman" w:hint="eastAsia"/>
                <w:color w:val="C00000"/>
              </w:rPr>
              <w:t>（</w:t>
            </w:r>
            <w:proofErr w:type="gramEnd"/>
            <w:r w:rsidRPr="001205A8">
              <w:rPr>
                <w:rFonts w:ascii="Times New Roman" w:eastAsia="標楷體" w:hAnsi="Times New Roman"/>
                <w:color w:val="C00000"/>
              </w:rPr>
              <w:t>8</w:t>
            </w:r>
            <w:r w:rsidRPr="001205A8">
              <w:rPr>
                <w:rFonts w:ascii="Times New Roman" w:eastAsia="標楷體" w:hAnsi="Times New Roman" w:hint="eastAsia"/>
                <w:color w:val="C00000"/>
              </w:rPr>
              <w:t>月將新增英文版，並更名為：</w:t>
            </w:r>
            <w:r w:rsidRPr="001205A8">
              <w:rPr>
                <w:rFonts w:ascii="Times New Roman" w:eastAsia="標楷體" w:hAnsi="Times New Roman"/>
                <w:color w:val="C00000"/>
              </w:rPr>
              <w:t>0906_</w:t>
            </w:r>
            <w:r w:rsidRPr="001205A8">
              <w:rPr>
                <w:rFonts w:ascii="Times New Roman" w:eastAsia="標楷體" w:hAnsi="Times New Roman" w:hint="eastAsia"/>
                <w:color w:val="C00000"/>
              </w:rPr>
              <w:t>神經影像（</w:t>
            </w:r>
            <w:r w:rsidRPr="001205A8">
              <w:rPr>
                <w:rFonts w:ascii="Times New Roman" w:eastAsia="標楷體" w:hAnsi="Times New Roman"/>
                <w:color w:val="C00000"/>
              </w:rPr>
              <w:t>fMRI</w:t>
            </w:r>
            <w:r w:rsidRPr="001205A8">
              <w:rPr>
                <w:rFonts w:ascii="Times New Roman" w:eastAsia="標楷體" w:hAnsi="Times New Roman" w:hint="eastAsia"/>
                <w:color w:val="C00000"/>
              </w:rPr>
              <w:t>）研究倫理：以語言研究為例</w:t>
            </w:r>
            <w:proofErr w:type="gramStart"/>
            <w:r w:rsidRPr="001205A8">
              <w:rPr>
                <w:rFonts w:ascii="Times New Roman" w:eastAsia="標楷體" w:hAnsi="Times New Roman" w:hint="eastAsia"/>
                <w:color w:val="C00000"/>
              </w:rPr>
              <w:t>）</w:t>
            </w:r>
            <w:proofErr w:type="gramEnd"/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1205A8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0907_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網路民族</w:t>
            </w:r>
            <w:proofErr w:type="gramStart"/>
            <w:r>
              <w:rPr>
                <w:rFonts w:ascii="Times New Roman" w:eastAsia="標楷體" w:hAnsi="Times New Roman"/>
                <w:kern w:val="0"/>
                <w:szCs w:val="24"/>
              </w:rPr>
              <w:t>誌</w:t>
            </w:r>
            <w:proofErr w:type="gramEnd"/>
            <w:r>
              <w:rPr>
                <w:rFonts w:ascii="Times New Roman" w:eastAsia="標楷體" w:hAnsi="Times New Roman"/>
                <w:kern w:val="0"/>
                <w:szCs w:val="24"/>
              </w:rPr>
              <w:t>學術倫理：中國字幕組之網路社群案例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實驗動物</w:t>
            </w:r>
          </w:p>
          <w:p w:rsidR="00B242E4" w:rsidRDefault="004E11B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（</w:t>
            </w:r>
            <w:r>
              <w:rPr>
                <w:rFonts w:ascii="Times New Roman" w:eastAsia="標楷體" w:hAnsi="Times New Roman"/>
                <w:szCs w:val="24"/>
              </w:rPr>
              <w:t>9</w:t>
            </w:r>
            <w:r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/>
                <w:color w:val="C00000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1001_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使用動物於學術研究的歷史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/>
                <w:color w:val="C00000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1002_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動物使用於研究的現況與法規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5A8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1003_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實驗動物照護及使用委員會組成與運作</w:t>
            </w:r>
          </w:p>
          <w:p w:rsidR="00B242E4" w:rsidRDefault="001205A8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（</w:t>
            </w:r>
            <w:r w:rsidRPr="004D06AB">
              <w:rPr>
                <w:rFonts w:ascii="Times New Roman" w:eastAsia="標楷體" w:hAnsi="Times New Roman"/>
                <w:color w:val="C00000"/>
                <w:szCs w:val="24"/>
              </w:rPr>
              <w:t>8</w:t>
            </w: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月將新增英文版）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1205A8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1004_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動物的知覺感受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1005_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科學應用動物的生活空間與環境需求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1006_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動物的自然行為需求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以兔子為例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1007_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動物實驗的替代方案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1008_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科學應用過程的動物疼痛管理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1009_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常用科學應用動物的人道終止點與安樂死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center"/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公共衛生</w:t>
            </w:r>
            <w:r>
              <w:rPr>
                <w:rFonts w:ascii="Times New Roman" w:eastAsia="標楷體" w:hAnsi="Times New Roman"/>
                <w:szCs w:val="24"/>
              </w:rPr>
              <w:t>（</w:t>
            </w:r>
            <w:r>
              <w:rPr>
                <w:rFonts w:ascii="Times New Roman" w:eastAsia="標楷體" w:hAnsi="Times New Roman"/>
                <w:szCs w:val="24"/>
              </w:rPr>
              <w:t>4</w:t>
            </w:r>
            <w:r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1101_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使用大型資料庫的研究倫理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1102_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統計分析和統計諮詢的倫理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1103_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調查與追蹤研究的倫理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1104_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社區介入研究倫理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體育研究</w:t>
            </w:r>
          </w:p>
          <w:p w:rsidR="00B242E4" w:rsidRDefault="004E11B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（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7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5A8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1201_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運動場域研究中權力關係倫理議題</w:t>
            </w:r>
          </w:p>
          <w:p w:rsidR="00B242E4" w:rsidRDefault="001205A8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（</w:t>
            </w:r>
            <w:r w:rsidRPr="004D06AB">
              <w:rPr>
                <w:rFonts w:ascii="Times New Roman" w:eastAsia="標楷體" w:hAnsi="Times New Roman"/>
                <w:color w:val="C00000"/>
                <w:szCs w:val="24"/>
              </w:rPr>
              <w:t>8</w:t>
            </w: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月將新增英文版）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1205A8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行政</w:t>
            </w:r>
          </w:p>
          <w:p w:rsidR="00B242E4" w:rsidRDefault="004E11B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（</w:t>
            </w:r>
            <w:r>
              <w:rPr>
                <w:rFonts w:ascii="Times New Roman" w:eastAsia="標楷體" w:hAnsi="Times New Roman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1301_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非生</w:t>
            </w:r>
            <w:proofErr w:type="gramStart"/>
            <w:r>
              <w:rPr>
                <w:rFonts w:ascii="Times New Roman" w:eastAsia="標楷體" w:hAnsi="Times New Roman"/>
                <w:kern w:val="0"/>
                <w:szCs w:val="24"/>
              </w:rPr>
              <w:t>醫</w:t>
            </w:r>
            <w:proofErr w:type="gramEnd"/>
            <w:r>
              <w:rPr>
                <w:rFonts w:ascii="Times New Roman" w:eastAsia="標楷體" w:hAnsi="Times New Roman"/>
                <w:kern w:val="0"/>
                <w:szCs w:val="24"/>
              </w:rPr>
              <w:t>類研究計畫申請倫理審查的行政建議與相關疑問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1302_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我國大學倫理審查委員會創建歷程與現況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護理</w:t>
            </w:r>
          </w:p>
          <w:p w:rsidR="00B242E4" w:rsidRDefault="004E11B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（</w:t>
            </w:r>
            <w:r>
              <w:rPr>
                <w:rFonts w:ascii="Times New Roman" w:eastAsia="標楷體" w:hAnsi="Times New Roman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9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05A8" w:rsidRDefault="004E11B4">
            <w:pPr>
              <w:widowControl/>
              <w:jc w:val="both"/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1501_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精神疾患臨床研究倫理議題：知情同意</w:t>
            </w:r>
            <w:r w:rsidR="004D06AB">
              <w:t xml:space="preserve"> </w:t>
            </w:r>
          </w:p>
          <w:p w:rsidR="00B242E4" w:rsidRPr="004D06AB" w:rsidRDefault="001205A8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（</w:t>
            </w:r>
            <w:r w:rsidRPr="004D06AB">
              <w:rPr>
                <w:rFonts w:ascii="Times New Roman" w:eastAsia="標楷體" w:hAnsi="Times New Roman"/>
                <w:color w:val="C00000"/>
                <w:szCs w:val="24"/>
              </w:rPr>
              <w:t>8</w:t>
            </w:r>
            <w:r w:rsidRPr="004D06AB">
              <w:rPr>
                <w:rFonts w:ascii="Times New Roman" w:eastAsia="標楷體" w:hAnsi="Times New Roman" w:hint="eastAsia"/>
                <w:color w:val="C00000"/>
                <w:szCs w:val="24"/>
              </w:rPr>
              <w:t>月將新增英文版）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19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1502_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受</w:t>
            </w:r>
            <w:proofErr w:type="gramStart"/>
            <w:r>
              <w:rPr>
                <w:rFonts w:ascii="Times New Roman" w:eastAsia="標楷體" w:hAnsi="Times New Roman"/>
                <w:kern w:val="0"/>
                <w:szCs w:val="24"/>
              </w:rPr>
              <w:t>虐</w:t>
            </w:r>
            <w:proofErr w:type="gramEnd"/>
            <w:r>
              <w:rPr>
                <w:rFonts w:ascii="Times New Roman" w:eastAsia="標楷體" w:hAnsi="Times New Roman"/>
                <w:kern w:val="0"/>
                <w:szCs w:val="24"/>
              </w:rPr>
              <w:t>兒童參與研究之倫理議題：尊重自主與不傷害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案例探討</w:t>
            </w:r>
          </w:p>
          <w:p w:rsidR="00B242E4" w:rsidRDefault="004E11B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（</w:t>
            </w:r>
            <w:r>
              <w:rPr>
                <w:rFonts w:ascii="Times New Roman" w:eastAsia="標楷體" w:hAnsi="Times New Roman"/>
                <w:szCs w:val="24"/>
              </w:rPr>
              <w:t>3</w:t>
            </w:r>
            <w:r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20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1401_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師生關係：案例探討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20"/>
              </w:numPr>
              <w:jc w:val="both"/>
              <w:rPr>
                <w:rFonts w:ascii="Times New Roman" w:eastAsia="標楷體" w:hAnsi="Times New Roman"/>
                <w:color w:val="C00000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1402_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近年國內外研究倫理案例解析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20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1403_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生</w:t>
            </w:r>
            <w:proofErr w:type="gramStart"/>
            <w:r>
              <w:rPr>
                <w:rFonts w:ascii="Times New Roman" w:eastAsia="標楷體" w:hAnsi="Times New Roman"/>
                <w:kern w:val="0"/>
                <w:szCs w:val="24"/>
              </w:rPr>
              <w:t>醫</w:t>
            </w:r>
            <w:proofErr w:type="gramEnd"/>
            <w:r>
              <w:rPr>
                <w:rFonts w:ascii="Times New Roman" w:eastAsia="標楷體" w:hAnsi="Times New Roman"/>
                <w:kern w:val="0"/>
                <w:szCs w:val="24"/>
              </w:rPr>
              <w:t>研究的資料造假與變造案例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lastRenderedPageBreak/>
              <w:t>社會工作研究</w:t>
            </w:r>
          </w:p>
          <w:p w:rsidR="00B242E4" w:rsidRDefault="004E11B4">
            <w:pPr>
              <w:widowControl/>
              <w:jc w:val="center"/>
            </w:pPr>
            <w:r>
              <w:rPr>
                <w:rFonts w:ascii="Times New Roman" w:eastAsia="標楷體" w:hAnsi="Times New Roman"/>
                <w:szCs w:val="24"/>
              </w:rPr>
              <w:t>（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1601_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社會工作研究倫理：潛藏的研究倫理風險類型及因應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學術著作發表</w:t>
            </w:r>
          </w:p>
          <w:p w:rsidR="00B242E4" w:rsidRDefault="004E11B4">
            <w:pPr>
              <w:widowControl/>
              <w:jc w:val="center"/>
            </w:pPr>
            <w:r>
              <w:rPr>
                <w:rFonts w:ascii="Times New Roman" w:eastAsia="標楷體" w:hAnsi="Times New Roman"/>
                <w:szCs w:val="24"/>
              </w:rPr>
              <w:t>（</w:t>
            </w:r>
            <w:r>
              <w:rPr>
                <w:rFonts w:ascii="Times New Roman" w:eastAsia="標楷體" w:hAnsi="Times New Roman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C00000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1701_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學位論文相關的著作權問題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  <w:tr w:rsidR="00B242E4"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C00000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Pr="004D06AB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1702_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期刊開放同儕評閱之設計與應用發展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地理</w:t>
            </w:r>
          </w:p>
          <w:p w:rsidR="00B242E4" w:rsidRDefault="004E11B4">
            <w:pPr>
              <w:widowControl/>
              <w:jc w:val="center"/>
            </w:pPr>
            <w:r>
              <w:rPr>
                <w:rFonts w:ascii="Times New Roman" w:eastAsia="標楷體" w:hAnsi="Times New Roman"/>
                <w:szCs w:val="24"/>
              </w:rPr>
              <w:t>（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23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1801_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空間資訊科技研究的倫理議題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機械工程</w:t>
            </w:r>
          </w:p>
          <w:p w:rsidR="00B242E4" w:rsidRDefault="004E11B4">
            <w:pPr>
              <w:widowControl/>
              <w:jc w:val="center"/>
            </w:pPr>
            <w:r>
              <w:rPr>
                <w:rFonts w:ascii="Times New Roman" w:eastAsia="標楷體" w:hAnsi="Times New Roman"/>
                <w:szCs w:val="24"/>
              </w:rPr>
              <w:t>（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24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Pr="004D06AB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1901_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選擇性報告：挑戰者號太空梭爆炸事件為例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B242E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</w:p>
        </w:tc>
      </w:tr>
      <w:tr w:rsidR="00B242E4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其他分類</w:t>
            </w:r>
          </w:p>
          <w:p w:rsidR="00B242E4" w:rsidRDefault="004E11B4">
            <w:pPr>
              <w:widowControl/>
              <w:jc w:val="center"/>
            </w:pPr>
            <w:r>
              <w:rPr>
                <w:rFonts w:ascii="Times New Roman" w:eastAsia="標楷體" w:hAnsi="Times New Roman"/>
                <w:szCs w:val="24"/>
              </w:rPr>
              <w:t>（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B242E4">
            <w:pPr>
              <w:pStyle w:val="a3"/>
              <w:numPr>
                <w:ilvl w:val="0"/>
                <w:numId w:val="25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42E4" w:rsidRDefault="004E11B4">
            <w:pPr>
              <w:widowControl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9901_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國立陽明交通大學學術倫理與生</w:t>
            </w:r>
            <w:proofErr w:type="gramStart"/>
            <w:r>
              <w:rPr>
                <w:rFonts w:ascii="Times New Roman" w:eastAsia="標楷體" w:hAnsi="Times New Roman"/>
                <w:kern w:val="0"/>
                <w:szCs w:val="24"/>
              </w:rPr>
              <w:t>醫</w:t>
            </w:r>
            <w:proofErr w:type="gramEnd"/>
            <w:r>
              <w:rPr>
                <w:rFonts w:ascii="Times New Roman" w:eastAsia="標楷體" w:hAnsi="Times New Roman"/>
                <w:kern w:val="0"/>
                <w:szCs w:val="24"/>
              </w:rPr>
              <w:t>領域之補充教材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242E4" w:rsidRDefault="004E11B4">
            <w:pPr>
              <w:widowControl/>
              <w:jc w:val="center"/>
              <w:rPr>
                <w:rFonts w:eastAsia="標楷體" w:cs="Calibri"/>
                <w:kern w:val="0"/>
                <w:szCs w:val="24"/>
              </w:rPr>
            </w:pPr>
            <w:r>
              <w:rPr>
                <w:rFonts w:eastAsia="標楷體" w:cs="Calibri"/>
                <w:kern w:val="0"/>
                <w:szCs w:val="24"/>
              </w:rPr>
              <w:t>○</w:t>
            </w:r>
          </w:p>
        </w:tc>
      </w:tr>
    </w:tbl>
    <w:p w:rsidR="00B242E4" w:rsidRDefault="004E11B4">
      <w:pPr>
        <w:snapToGrid w:val="0"/>
        <w:spacing w:line="360" w:lineRule="auto"/>
        <w:jc w:val="righ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本表內容若有異動，將另行公告。</w:t>
      </w:r>
    </w:p>
    <w:p w:rsidR="00B242E4" w:rsidRDefault="00B242E4">
      <w:pPr>
        <w:rPr>
          <w:rFonts w:ascii="Times New Roman" w:eastAsia="標楷體" w:hAnsi="Times New Roman"/>
          <w:szCs w:val="24"/>
        </w:rPr>
      </w:pPr>
    </w:p>
    <w:sectPr w:rsidR="00B242E4">
      <w:headerReference w:type="default" r:id="rId15"/>
      <w:footerReference w:type="default" r:id="rId16"/>
      <w:pgSz w:w="11906" w:h="16838"/>
      <w:pgMar w:top="845" w:right="1077" w:bottom="567" w:left="1077" w:header="425" w:footer="329" w:gutter="0"/>
      <w:pgNumType w:start="1"/>
      <w:cols w:space="720"/>
      <w:docGrid w:type="lines" w:linePitch="26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06AB" w:rsidRDefault="004D06AB">
      <w:r>
        <w:separator/>
      </w:r>
    </w:p>
  </w:endnote>
  <w:endnote w:type="continuationSeparator" w:id="0">
    <w:p w:rsidR="004D06AB" w:rsidRDefault="004D0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6AB" w:rsidRDefault="004D06AB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</w:t>
    </w:r>
    <w:r>
      <w:rPr>
        <w:lang w:val="zh-TW"/>
      </w:rPr>
      <w:fldChar w:fldCharType="end"/>
    </w:r>
  </w:p>
  <w:p w:rsidR="004D06AB" w:rsidRDefault="004D06A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06AB" w:rsidRDefault="004D06AB">
      <w:r>
        <w:rPr>
          <w:color w:val="000000"/>
        </w:rPr>
        <w:separator/>
      </w:r>
    </w:p>
  </w:footnote>
  <w:footnote w:type="continuationSeparator" w:id="0">
    <w:p w:rsidR="004D06AB" w:rsidRDefault="004D0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3D5" w:rsidRDefault="001823D5" w:rsidP="001823D5">
    <w:pPr>
      <w:pStyle w:val="a4"/>
      <w:jc w:val="right"/>
      <w:rPr>
        <w:rFonts w:ascii="Times New Roman" w:eastAsia="標楷體" w:hAnsi="Times New Roman" w:hint="eastAsia"/>
      </w:rPr>
    </w:pPr>
    <w:r>
      <w:rPr>
        <w:rFonts w:ascii="Times New Roman" w:eastAsia="標楷體" w:hAnsi="Times New Roman"/>
      </w:rPr>
      <w:t>2026</w:t>
    </w:r>
    <w:r>
      <w:rPr>
        <w:rFonts w:ascii="Times New Roman" w:eastAsia="標楷體" w:hAnsi="Times New Roman"/>
      </w:rPr>
      <w:t>年</w:t>
    </w:r>
    <w:r>
      <w:rPr>
        <w:rFonts w:ascii="Times New Roman" w:eastAsia="標楷體" w:hAnsi="Times New Roman"/>
      </w:rPr>
      <w:t>3</w:t>
    </w:r>
    <w:r>
      <w:rPr>
        <w:rFonts w:ascii="Times New Roman" w:eastAsia="標楷體" w:hAnsi="Times New Roman"/>
      </w:rPr>
      <w:t>月</w:t>
    </w:r>
    <w:r>
      <w:rPr>
        <w:rFonts w:ascii="Times New Roman" w:eastAsia="標楷體" w:hAnsi="Times New Roman"/>
      </w:rPr>
      <w:t>5</w:t>
    </w:r>
    <w:r>
      <w:rPr>
        <w:rFonts w:ascii="Times New Roman" w:eastAsia="標楷體" w:hAnsi="Times New Roman"/>
      </w:rPr>
      <w:t>日</w:t>
    </w:r>
    <w:r>
      <w:rPr>
        <w:rFonts w:ascii="Times New Roman" w:eastAsia="標楷體" w:hAnsi="Times New Roman" w:hint="eastAsia"/>
      </w:rPr>
      <w:t>公告，</w:t>
    </w:r>
    <w:r>
      <w:rPr>
        <w:rFonts w:ascii="Times New Roman" w:eastAsia="標楷體" w:hAnsi="Times New Roman" w:hint="eastAsia"/>
      </w:rPr>
      <w:t>3</w:t>
    </w:r>
    <w:r>
      <w:rPr>
        <w:rFonts w:ascii="Times New Roman" w:eastAsia="標楷體" w:hAnsi="Times New Roman" w:hint="eastAsia"/>
      </w:rPr>
      <w:t>月</w:t>
    </w:r>
    <w:r>
      <w:rPr>
        <w:rFonts w:ascii="Times New Roman" w:eastAsia="標楷體" w:hAnsi="Times New Roman" w:hint="eastAsia"/>
      </w:rPr>
      <w:t>16</w:t>
    </w:r>
    <w:r>
      <w:rPr>
        <w:rFonts w:ascii="Times New Roman" w:eastAsia="標楷體" w:hAnsi="Times New Roman" w:hint="eastAsia"/>
      </w:rPr>
      <w:t>日修正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70643"/>
    <w:multiLevelType w:val="multilevel"/>
    <w:tmpl w:val="D67E166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A2358E"/>
    <w:multiLevelType w:val="multilevel"/>
    <w:tmpl w:val="7A7EC7C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8C4A29"/>
    <w:multiLevelType w:val="multilevel"/>
    <w:tmpl w:val="A5B0E00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4C369EC"/>
    <w:multiLevelType w:val="multilevel"/>
    <w:tmpl w:val="BA2471C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2B20C4"/>
    <w:multiLevelType w:val="multilevel"/>
    <w:tmpl w:val="8F2E73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F460FE"/>
    <w:multiLevelType w:val="multilevel"/>
    <w:tmpl w:val="68C4825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6456DE"/>
    <w:multiLevelType w:val="multilevel"/>
    <w:tmpl w:val="ADC87C7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9A91097"/>
    <w:multiLevelType w:val="multilevel"/>
    <w:tmpl w:val="3B300D9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19767C"/>
    <w:multiLevelType w:val="multilevel"/>
    <w:tmpl w:val="6854E6A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4151DF"/>
    <w:multiLevelType w:val="multilevel"/>
    <w:tmpl w:val="2650364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A77488F"/>
    <w:multiLevelType w:val="multilevel"/>
    <w:tmpl w:val="BE544A42"/>
    <w:lvl w:ilvl="0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4901A7"/>
    <w:multiLevelType w:val="multilevel"/>
    <w:tmpl w:val="097083E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1C853FC"/>
    <w:multiLevelType w:val="multilevel"/>
    <w:tmpl w:val="4D52D20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6212A0C"/>
    <w:multiLevelType w:val="multilevel"/>
    <w:tmpl w:val="A49A35EC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4" w15:restartNumberingAfterBreak="0">
    <w:nsid w:val="4B0F30F6"/>
    <w:multiLevelType w:val="multilevel"/>
    <w:tmpl w:val="1A7E9D4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EFD01CB"/>
    <w:multiLevelType w:val="multilevel"/>
    <w:tmpl w:val="FE0246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ADC04AB"/>
    <w:multiLevelType w:val="multilevel"/>
    <w:tmpl w:val="6B2CD306"/>
    <w:lvl w:ilvl="0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29710C5"/>
    <w:multiLevelType w:val="multilevel"/>
    <w:tmpl w:val="0F7EB4F8"/>
    <w:lvl w:ilvl="0">
      <w:start w:val="1"/>
      <w:numFmt w:val="decimal"/>
      <w:lvlText w:val="%1."/>
      <w:lvlJc w:val="left"/>
      <w:pPr>
        <w:ind w:left="1092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572" w:hanging="480"/>
      </w:pPr>
    </w:lvl>
    <w:lvl w:ilvl="2">
      <w:start w:val="1"/>
      <w:numFmt w:val="lowerRoman"/>
      <w:lvlText w:val="%3."/>
      <w:lvlJc w:val="right"/>
      <w:pPr>
        <w:ind w:left="2052" w:hanging="480"/>
      </w:pPr>
    </w:lvl>
    <w:lvl w:ilvl="3">
      <w:start w:val="1"/>
      <w:numFmt w:val="decimal"/>
      <w:lvlText w:val="%4."/>
      <w:lvlJc w:val="left"/>
      <w:pPr>
        <w:ind w:left="2532" w:hanging="480"/>
      </w:pPr>
    </w:lvl>
    <w:lvl w:ilvl="4">
      <w:start w:val="1"/>
      <w:numFmt w:val="ideographTraditional"/>
      <w:lvlText w:val="%5、"/>
      <w:lvlJc w:val="left"/>
      <w:pPr>
        <w:ind w:left="3012" w:hanging="480"/>
      </w:pPr>
    </w:lvl>
    <w:lvl w:ilvl="5">
      <w:start w:val="1"/>
      <w:numFmt w:val="lowerRoman"/>
      <w:lvlText w:val="%6."/>
      <w:lvlJc w:val="right"/>
      <w:pPr>
        <w:ind w:left="3492" w:hanging="480"/>
      </w:pPr>
    </w:lvl>
    <w:lvl w:ilvl="6">
      <w:start w:val="1"/>
      <w:numFmt w:val="decimal"/>
      <w:lvlText w:val="%7."/>
      <w:lvlJc w:val="left"/>
      <w:pPr>
        <w:ind w:left="3972" w:hanging="480"/>
      </w:pPr>
    </w:lvl>
    <w:lvl w:ilvl="7">
      <w:start w:val="1"/>
      <w:numFmt w:val="ideographTraditional"/>
      <w:lvlText w:val="%8、"/>
      <w:lvlJc w:val="left"/>
      <w:pPr>
        <w:ind w:left="4452" w:hanging="480"/>
      </w:pPr>
    </w:lvl>
    <w:lvl w:ilvl="8">
      <w:start w:val="1"/>
      <w:numFmt w:val="lowerRoman"/>
      <w:lvlText w:val="%9."/>
      <w:lvlJc w:val="right"/>
      <w:pPr>
        <w:ind w:left="4932" w:hanging="480"/>
      </w:pPr>
    </w:lvl>
  </w:abstractNum>
  <w:abstractNum w:abstractNumId="18" w15:restartNumberingAfterBreak="0">
    <w:nsid w:val="62E95CC1"/>
    <w:multiLevelType w:val="multilevel"/>
    <w:tmpl w:val="2FDC880E"/>
    <w:lvl w:ilvl="0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4A017C8"/>
    <w:multiLevelType w:val="multilevel"/>
    <w:tmpl w:val="FB50DC24"/>
    <w:lvl w:ilvl="0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6564F7D"/>
    <w:multiLevelType w:val="multilevel"/>
    <w:tmpl w:val="772C622A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1" w15:restartNumberingAfterBreak="0">
    <w:nsid w:val="68600975"/>
    <w:multiLevelType w:val="multilevel"/>
    <w:tmpl w:val="F9FE0CC8"/>
    <w:lvl w:ilvl="0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A1D2A80"/>
    <w:multiLevelType w:val="multilevel"/>
    <w:tmpl w:val="6F78DE3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18847D7"/>
    <w:multiLevelType w:val="multilevel"/>
    <w:tmpl w:val="885E14A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9770D92"/>
    <w:multiLevelType w:val="multilevel"/>
    <w:tmpl w:val="AB324EBE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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5" w15:restartNumberingAfterBreak="0">
    <w:nsid w:val="7F35663C"/>
    <w:multiLevelType w:val="multilevel"/>
    <w:tmpl w:val="D56E687C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2"/>
  </w:num>
  <w:num w:numId="2">
    <w:abstractNumId w:val="17"/>
  </w:num>
  <w:num w:numId="3">
    <w:abstractNumId w:val="9"/>
  </w:num>
  <w:num w:numId="4">
    <w:abstractNumId w:val="13"/>
  </w:num>
  <w:num w:numId="5">
    <w:abstractNumId w:val="25"/>
  </w:num>
  <w:num w:numId="6">
    <w:abstractNumId w:val="24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22"/>
  </w:num>
  <w:num w:numId="12">
    <w:abstractNumId w:val="16"/>
  </w:num>
  <w:num w:numId="13">
    <w:abstractNumId w:val="8"/>
  </w:num>
  <w:num w:numId="14">
    <w:abstractNumId w:val="3"/>
  </w:num>
  <w:num w:numId="15">
    <w:abstractNumId w:val="19"/>
  </w:num>
  <w:num w:numId="16">
    <w:abstractNumId w:val="0"/>
  </w:num>
  <w:num w:numId="17">
    <w:abstractNumId w:val="15"/>
  </w:num>
  <w:num w:numId="18">
    <w:abstractNumId w:val="1"/>
  </w:num>
  <w:num w:numId="19">
    <w:abstractNumId w:val="12"/>
  </w:num>
  <w:num w:numId="20">
    <w:abstractNumId w:val="18"/>
  </w:num>
  <w:num w:numId="21">
    <w:abstractNumId w:val="23"/>
  </w:num>
  <w:num w:numId="22">
    <w:abstractNumId w:val="21"/>
  </w:num>
  <w:num w:numId="23">
    <w:abstractNumId w:val="14"/>
  </w:num>
  <w:num w:numId="24">
    <w:abstractNumId w:val="11"/>
  </w:num>
  <w:num w:numId="25">
    <w:abstractNumId w:val="4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2E4"/>
    <w:rsid w:val="000025B0"/>
    <w:rsid w:val="001205A8"/>
    <w:rsid w:val="001823D5"/>
    <w:rsid w:val="004D06AB"/>
    <w:rsid w:val="004E11B4"/>
    <w:rsid w:val="005F50E8"/>
    <w:rsid w:val="00B242E4"/>
    <w:rsid w:val="00BF5BB0"/>
    <w:rsid w:val="00E30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CBFFB"/>
  <w15:docId w15:val="{7385F823-B9CB-4DEC-9B31-A1010A7E3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character" w:styleId="a8">
    <w:name w:val="Hyperlink"/>
    <w:basedOn w:val="a0"/>
    <w:rPr>
      <w:color w:val="0563C1"/>
      <w:u w:val="single"/>
    </w:rPr>
  </w:style>
  <w:style w:type="character" w:styleId="a9">
    <w:name w:val="Unresolved Mention"/>
    <w:basedOn w:val="a0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character" w:styleId="aa">
    <w:name w:val="FollowedHyperlink"/>
    <w:basedOn w:val="a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5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ethics.moe.edu.tw/courses_list02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thics.moe.edu.tw/courses_postgraduate/" TargetMode="External"/><Relationship Id="rId12" Type="http://schemas.openxmlformats.org/officeDocument/2006/relationships/hyperlink" Target="https://ethics.moe.edu.tw/courses_gcp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thics.moe.edu.tw/courses_crb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ethics.moe.edu.tw/courses_irbre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thics.moe.edu.tw/courses_topic01/" TargetMode="External"/><Relationship Id="rId14" Type="http://schemas.openxmlformats.org/officeDocument/2006/relationships/hyperlink" Target="https://ethics.moe.edu.tw/courses_list03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8</Pages>
  <Words>910</Words>
  <Characters>5187</Characters>
  <Application>Microsoft Office Word</Application>
  <DocSecurity>0</DocSecurity>
  <Lines>43</Lines>
  <Paragraphs>12</Paragraphs>
  <ScaleCrop>false</ScaleCrop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Chiang</dc:creator>
  <dc:description/>
  <cp:lastModifiedBy>Chiang</cp:lastModifiedBy>
  <cp:revision>6</cp:revision>
  <dcterms:created xsi:type="dcterms:W3CDTF">2025-06-23T01:13:00Z</dcterms:created>
  <dcterms:modified xsi:type="dcterms:W3CDTF">2026-03-16T06:23:00Z</dcterms:modified>
</cp:coreProperties>
</file>