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E2D" w:rsidRPr="001858B7" w:rsidRDefault="00685E2D" w:rsidP="00685E2D">
      <w:pPr>
        <w:spacing w:line="360" w:lineRule="auto"/>
        <w:jc w:val="center"/>
        <w:rPr>
          <w:rFonts w:eastAsia="標楷體" w:hAnsi="標楷體" w:hint="eastAsia"/>
          <w:b/>
          <w:color w:val="000000"/>
          <w:sz w:val="40"/>
          <w:szCs w:val="40"/>
        </w:rPr>
      </w:pPr>
      <w:r w:rsidRPr="001858B7">
        <w:rPr>
          <w:rFonts w:eastAsia="標楷體" w:hAnsi="標楷體" w:hint="eastAsia"/>
          <w:b/>
          <w:color w:val="000000"/>
          <w:sz w:val="40"/>
          <w:szCs w:val="40"/>
        </w:rPr>
        <w:t>林威秀</w:t>
      </w:r>
      <w:r w:rsidRPr="001858B7">
        <w:rPr>
          <w:rFonts w:eastAsia="標楷體" w:hAnsi="標楷體" w:hint="eastAsia"/>
          <w:b/>
          <w:color w:val="000000"/>
          <w:sz w:val="40"/>
          <w:szCs w:val="40"/>
        </w:rPr>
        <w:t xml:space="preserve"> </w:t>
      </w:r>
      <w:r w:rsidRPr="001858B7">
        <w:rPr>
          <w:rFonts w:eastAsia="標楷體" w:hAnsi="標楷體" w:hint="eastAsia"/>
          <w:b/>
          <w:color w:val="000000"/>
          <w:sz w:val="40"/>
          <w:szCs w:val="40"/>
        </w:rPr>
        <w:t>助理教授</w:t>
      </w:r>
    </w:p>
    <w:p w:rsidR="00685E2D" w:rsidRPr="001858B7" w:rsidRDefault="00685E2D" w:rsidP="00685E2D">
      <w:pPr>
        <w:spacing w:line="360" w:lineRule="auto"/>
        <w:rPr>
          <w:rFonts w:eastAsia="標楷體"/>
          <w:b/>
          <w:color w:val="000000"/>
          <w:sz w:val="28"/>
          <w:szCs w:val="28"/>
        </w:rPr>
      </w:pPr>
      <w:r w:rsidRPr="001858B7">
        <w:rPr>
          <w:rFonts w:eastAsia="標楷體" w:hAnsi="標楷體" w:hint="eastAsia"/>
          <w:b/>
          <w:color w:val="000000"/>
          <w:sz w:val="28"/>
          <w:szCs w:val="28"/>
        </w:rPr>
        <w:t>（</w:t>
      </w:r>
      <w:r w:rsidRPr="001858B7">
        <w:rPr>
          <w:rFonts w:eastAsia="標楷體" w:hAnsi="標楷體" w:hint="eastAsia"/>
          <w:b/>
          <w:color w:val="000000"/>
          <w:sz w:val="28"/>
          <w:szCs w:val="28"/>
        </w:rPr>
        <w:t>A</w:t>
      </w:r>
      <w:r w:rsidRPr="001858B7">
        <w:rPr>
          <w:rFonts w:eastAsia="標楷體" w:hAnsi="標楷體" w:hint="eastAsia"/>
          <w:b/>
          <w:color w:val="000000"/>
          <w:sz w:val="28"/>
          <w:szCs w:val="28"/>
        </w:rPr>
        <w:t>）</w:t>
      </w:r>
      <w:r w:rsidRPr="001858B7">
        <w:rPr>
          <w:rFonts w:eastAsia="標楷體" w:hAnsi="標楷體"/>
          <w:b/>
          <w:color w:val="000000"/>
          <w:sz w:val="28"/>
          <w:szCs w:val="28"/>
        </w:rPr>
        <w:t>期刊論文</w:t>
      </w:r>
    </w:p>
    <w:p w:rsidR="00685E2D" w:rsidRPr="001858B7" w:rsidRDefault="00685E2D" w:rsidP="00685E2D">
      <w:pPr>
        <w:numPr>
          <w:ilvl w:val="0"/>
          <w:numId w:val="1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 w:hint="eastAsia"/>
          <w:color w:val="000000"/>
          <w:sz w:val="28"/>
          <w:szCs w:val="28"/>
        </w:rPr>
        <w:t>林威秀、黎俊彥與黃啟煌</w:t>
      </w:r>
      <w:r w:rsidRPr="001858B7">
        <w:rPr>
          <w:rFonts w:eastAsia="標楷體" w:hAnsi="標楷體" w:hint="eastAsia"/>
          <w:color w:val="000000"/>
          <w:sz w:val="28"/>
          <w:szCs w:val="28"/>
        </w:rPr>
        <w:t>(2004)</w:t>
      </w:r>
      <w:r w:rsidRPr="001858B7">
        <w:rPr>
          <w:rFonts w:eastAsia="標楷體" w:hAnsi="標楷體" w:hint="eastAsia"/>
          <w:color w:val="000000"/>
          <w:sz w:val="28"/>
          <w:szCs w:val="28"/>
        </w:rPr>
        <w:t>。規律運動訓練對踝關節本體感覺的影響</w:t>
      </w:r>
      <w:r w:rsidRPr="001858B7">
        <w:rPr>
          <w:rFonts w:eastAsia="標楷體" w:hAnsi="標楷體" w:hint="eastAsia"/>
          <w:color w:val="000000"/>
          <w:sz w:val="28"/>
          <w:szCs w:val="28"/>
        </w:rPr>
        <w:t>(</w:t>
      </w:r>
      <w:r w:rsidRPr="001858B7">
        <w:rPr>
          <w:rFonts w:eastAsia="標楷體" w:hAnsi="標楷體" w:hint="eastAsia"/>
          <w:color w:val="000000"/>
          <w:sz w:val="28"/>
          <w:szCs w:val="28"/>
        </w:rPr>
        <w:t>橫斷面研究</w:t>
      </w:r>
      <w:r w:rsidRPr="001858B7">
        <w:rPr>
          <w:rFonts w:eastAsia="標楷體" w:hAnsi="標楷體" w:hint="eastAsia"/>
          <w:color w:val="000000"/>
          <w:sz w:val="28"/>
          <w:szCs w:val="28"/>
        </w:rPr>
        <w:t>)</w:t>
      </w:r>
      <w:r w:rsidRPr="001858B7">
        <w:rPr>
          <w:rFonts w:eastAsia="標楷體" w:hAnsi="標楷體" w:hint="eastAsia"/>
          <w:color w:val="000000"/>
          <w:sz w:val="28"/>
          <w:szCs w:val="28"/>
        </w:rPr>
        <w:t>。體育學報，第</w:t>
      </w:r>
      <w:r w:rsidRPr="001858B7">
        <w:rPr>
          <w:rFonts w:eastAsia="標楷體" w:hAnsi="標楷體" w:hint="eastAsia"/>
          <w:color w:val="000000"/>
          <w:sz w:val="28"/>
          <w:szCs w:val="28"/>
        </w:rPr>
        <w:t>37</w:t>
      </w:r>
      <w:r w:rsidRPr="001858B7">
        <w:rPr>
          <w:rFonts w:eastAsia="標楷體" w:hAnsi="標楷體" w:hint="eastAsia"/>
          <w:color w:val="000000"/>
          <w:sz w:val="28"/>
          <w:szCs w:val="28"/>
        </w:rPr>
        <w:t>輯，</w:t>
      </w:r>
      <w:r w:rsidRPr="001858B7">
        <w:rPr>
          <w:rFonts w:eastAsia="標楷體" w:hAnsi="標楷體" w:hint="eastAsia"/>
          <w:color w:val="000000"/>
          <w:sz w:val="28"/>
          <w:szCs w:val="28"/>
        </w:rPr>
        <w:t>57-68</w:t>
      </w:r>
      <w:r w:rsidRPr="001858B7">
        <w:rPr>
          <w:rFonts w:eastAsia="標楷體" w:hAnsi="標楷體" w:hint="eastAsia"/>
          <w:color w:val="000000"/>
          <w:sz w:val="28"/>
          <w:szCs w:val="28"/>
        </w:rPr>
        <w:t>頁。</w:t>
      </w:r>
    </w:p>
    <w:p w:rsidR="00685E2D" w:rsidRPr="001858B7" w:rsidRDefault="00685E2D" w:rsidP="00685E2D">
      <w:pPr>
        <w:numPr>
          <w:ilvl w:val="0"/>
          <w:numId w:val="1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 w:hint="eastAsia"/>
          <w:color w:val="000000"/>
          <w:sz w:val="28"/>
          <w:szCs w:val="28"/>
        </w:rPr>
        <w:t>林威秀、黎俊彥與黃啟煌</w:t>
      </w:r>
      <w:r w:rsidRPr="001858B7">
        <w:rPr>
          <w:rFonts w:eastAsia="標楷體" w:hAnsi="標楷體" w:hint="eastAsia"/>
          <w:color w:val="000000"/>
          <w:sz w:val="28"/>
          <w:szCs w:val="28"/>
        </w:rPr>
        <w:t>(2004)</w:t>
      </w:r>
      <w:r w:rsidRPr="001858B7">
        <w:rPr>
          <w:rFonts w:eastAsia="標楷體" w:hAnsi="標楷體" w:hint="eastAsia"/>
          <w:color w:val="000000"/>
          <w:sz w:val="28"/>
          <w:szCs w:val="28"/>
        </w:rPr>
        <w:t>。</w:t>
      </w:r>
      <w:proofErr w:type="gramStart"/>
      <w:r w:rsidRPr="001858B7">
        <w:rPr>
          <w:rFonts w:eastAsia="標楷體" w:hAnsi="標楷體" w:hint="eastAsia"/>
          <w:color w:val="000000"/>
          <w:sz w:val="28"/>
          <w:szCs w:val="28"/>
        </w:rPr>
        <w:t>踝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關節扭傷對本體感覺與靜態平衡能力的影響研究。大專</w:t>
      </w:r>
      <w:proofErr w:type="gramStart"/>
      <w:r w:rsidRPr="001858B7">
        <w:rPr>
          <w:rFonts w:eastAsia="標楷體" w:hAnsi="標楷體" w:hint="eastAsia"/>
          <w:color w:val="000000"/>
          <w:sz w:val="28"/>
          <w:szCs w:val="28"/>
        </w:rPr>
        <w:t>體育學刊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，第六卷二期，</w:t>
      </w:r>
      <w:r w:rsidRPr="001858B7">
        <w:rPr>
          <w:rFonts w:eastAsia="標楷體" w:hAnsi="標楷體" w:hint="eastAsia"/>
          <w:color w:val="000000"/>
          <w:sz w:val="28"/>
          <w:szCs w:val="28"/>
        </w:rPr>
        <w:t>249-259</w:t>
      </w:r>
      <w:r w:rsidRPr="001858B7">
        <w:rPr>
          <w:rFonts w:eastAsia="標楷體" w:hAnsi="標楷體" w:hint="eastAsia"/>
          <w:color w:val="000000"/>
          <w:sz w:val="28"/>
          <w:szCs w:val="28"/>
        </w:rPr>
        <w:t>頁</w:t>
      </w:r>
      <w:r w:rsidRPr="001858B7">
        <w:rPr>
          <w:rFonts w:eastAsia="標楷體" w:hAnsi="標楷體" w:hint="eastAsia"/>
          <w:color w:val="000000"/>
          <w:sz w:val="28"/>
          <w:szCs w:val="28"/>
        </w:rPr>
        <w:t>(NSC91-2413-H-179-008)</w:t>
      </w:r>
      <w:r w:rsidRPr="001858B7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685E2D" w:rsidRPr="001858B7" w:rsidRDefault="00685E2D" w:rsidP="00685E2D">
      <w:pPr>
        <w:numPr>
          <w:ilvl w:val="0"/>
          <w:numId w:val="1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 w:hint="eastAsia"/>
          <w:color w:val="000000"/>
          <w:sz w:val="28"/>
          <w:szCs w:val="28"/>
        </w:rPr>
        <w:t>林威秀與黎俊彥</w:t>
      </w:r>
      <w:r w:rsidRPr="001858B7">
        <w:rPr>
          <w:rFonts w:eastAsia="標楷體" w:hAnsi="標楷體" w:hint="eastAsia"/>
          <w:color w:val="000000"/>
          <w:sz w:val="28"/>
          <w:szCs w:val="28"/>
        </w:rPr>
        <w:t>(2004)</w:t>
      </w:r>
      <w:r w:rsidRPr="001858B7">
        <w:rPr>
          <w:rFonts w:eastAsia="標楷體" w:hAnsi="標楷體" w:hint="eastAsia"/>
          <w:color w:val="000000"/>
          <w:sz w:val="28"/>
          <w:szCs w:val="28"/>
        </w:rPr>
        <w:t>。身體姿勢平衡與老年人的跌倒。中華體育，</w:t>
      </w:r>
      <w:r w:rsidRPr="001858B7">
        <w:rPr>
          <w:rFonts w:eastAsia="標楷體" w:hAnsi="標楷體" w:hint="eastAsia"/>
          <w:color w:val="000000"/>
          <w:sz w:val="28"/>
          <w:szCs w:val="28"/>
        </w:rPr>
        <w:t>18</w:t>
      </w:r>
      <w:r w:rsidRPr="001858B7">
        <w:rPr>
          <w:rFonts w:eastAsia="標楷體" w:hAnsi="標楷體" w:hint="eastAsia"/>
          <w:color w:val="000000"/>
          <w:sz w:val="28"/>
          <w:szCs w:val="28"/>
        </w:rPr>
        <w:t>卷</w:t>
      </w:r>
      <w:r w:rsidRPr="001858B7">
        <w:rPr>
          <w:rFonts w:eastAsia="標楷體" w:hAnsi="標楷體" w:hint="eastAsia"/>
          <w:color w:val="000000"/>
          <w:sz w:val="28"/>
          <w:szCs w:val="28"/>
        </w:rPr>
        <w:t>1</w:t>
      </w:r>
      <w:r w:rsidRPr="001858B7">
        <w:rPr>
          <w:rFonts w:eastAsia="標楷體" w:hAnsi="標楷體" w:hint="eastAsia"/>
          <w:color w:val="000000"/>
          <w:sz w:val="28"/>
          <w:szCs w:val="28"/>
        </w:rPr>
        <w:t>期，</w:t>
      </w:r>
      <w:r w:rsidRPr="001858B7">
        <w:rPr>
          <w:rFonts w:eastAsia="標楷體" w:hAnsi="標楷體" w:hint="eastAsia"/>
          <w:color w:val="000000"/>
          <w:sz w:val="28"/>
          <w:szCs w:val="28"/>
        </w:rPr>
        <w:t>68-75</w:t>
      </w:r>
      <w:r w:rsidRPr="001858B7">
        <w:rPr>
          <w:rFonts w:eastAsia="標楷體" w:hAnsi="標楷體" w:hint="eastAsia"/>
          <w:color w:val="000000"/>
          <w:sz w:val="28"/>
          <w:szCs w:val="28"/>
        </w:rPr>
        <w:t>頁。</w:t>
      </w:r>
    </w:p>
    <w:p w:rsidR="00685E2D" w:rsidRPr="001858B7" w:rsidRDefault="00685E2D" w:rsidP="00685E2D">
      <w:pPr>
        <w:numPr>
          <w:ilvl w:val="0"/>
          <w:numId w:val="1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 w:hint="eastAsia"/>
          <w:color w:val="000000"/>
          <w:sz w:val="28"/>
          <w:szCs w:val="28"/>
        </w:rPr>
        <w:t>林威秀、黎俊彥與黃啟煌</w:t>
      </w:r>
      <w:r w:rsidRPr="001858B7">
        <w:rPr>
          <w:rFonts w:eastAsia="標楷體" w:hAnsi="標楷體" w:hint="eastAsia"/>
          <w:color w:val="000000"/>
          <w:sz w:val="28"/>
          <w:szCs w:val="28"/>
        </w:rPr>
        <w:t>(2006)</w:t>
      </w:r>
      <w:r w:rsidRPr="001858B7">
        <w:rPr>
          <w:rFonts w:eastAsia="標楷體" w:hAnsi="標楷體" w:hint="eastAsia"/>
          <w:color w:val="000000"/>
          <w:sz w:val="28"/>
          <w:szCs w:val="28"/>
        </w:rPr>
        <w:t>。功能性不穩定</w:t>
      </w:r>
      <w:proofErr w:type="gramStart"/>
      <w:r w:rsidRPr="001858B7">
        <w:rPr>
          <w:rFonts w:eastAsia="標楷體" w:hAnsi="標楷體" w:hint="eastAsia"/>
          <w:color w:val="000000"/>
          <w:sz w:val="28"/>
          <w:szCs w:val="28"/>
        </w:rPr>
        <w:t>踝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關節對本體感覺與</w:t>
      </w:r>
      <w:r w:rsidRPr="001858B7">
        <w:rPr>
          <w:rFonts w:eastAsia="標楷體" w:hAnsi="標楷體" w:hint="eastAsia"/>
          <w:color w:val="000000"/>
          <w:sz w:val="28"/>
          <w:szCs w:val="28"/>
        </w:rPr>
        <w:t>Hoffmann</w:t>
      </w:r>
      <w:r w:rsidRPr="001858B7">
        <w:rPr>
          <w:rFonts w:eastAsia="標楷體" w:hAnsi="標楷體" w:hint="eastAsia"/>
          <w:color w:val="000000"/>
          <w:sz w:val="28"/>
          <w:szCs w:val="28"/>
        </w:rPr>
        <w:t>反射之影響。大專</w:t>
      </w:r>
      <w:proofErr w:type="gramStart"/>
      <w:r w:rsidRPr="001858B7">
        <w:rPr>
          <w:rFonts w:eastAsia="標楷體" w:hAnsi="標楷體" w:hint="eastAsia"/>
          <w:color w:val="000000"/>
          <w:sz w:val="28"/>
          <w:szCs w:val="28"/>
        </w:rPr>
        <w:t>體育學刊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，第八卷四期，</w:t>
      </w:r>
      <w:r w:rsidRPr="001858B7">
        <w:rPr>
          <w:rFonts w:eastAsia="標楷體" w:hAnsi="標楷體" w:hint="eastAsia"/>
          <w:color w:val="000000"/>
          <w:sz w:val="28"/>
          <w:szCs w:val="28"/>
        </w:rPr>
        <w:t>125-134</w:t>
      </w:r>
      <w:r w:rsidRPr="001858B7">
        <w:rPr>
          <w:rFonts w:eastAsia="標楷體" w:hAnsi="標楷體" w:hint="eastAsia"/>
          <w:color w:val="000000"/>
          <w:sz w:val="28"/>
          <w:szCs w:val="28"/>
        </w:rPr>
        <w:t>頁</w:t>
      </w:r>
      <w:r w:rsidRPr="001858B7">
        <w:rPr>
          <w:rFonts w:eastAsia="標楷體" w:hAnsi="標楷體" w:hint="eastAsia"/>
          <w:color w:val="000000"/>
          <w:sz w:val="28"/>
          <w:szCs w:val="28"/>
        </w:rPr>
        <w:t>(NSC 93-2413-H412-001)</w:t>
      </w:r>
      <w:r w:rsidRPr="001858B7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685E2D" w:rsidRPr="001858B7" w:rsidRDefault="00685E2D" w:rsidP="00685E2D">
      <w:pPr>
        <w:numPr>
          <w:ilvl w:val="0"/>
          <w:numId w:val="1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 w:hint="eastAsia"/>
          <w:color w:val="000000"/>
          <w:sz w:val="28"/>
          <w:szCs w:val="28"/>
        </w:rPr>
        <w:t>林威秀與施淑娟</w:t>
      </w:r>
      <w:r w:rsidRPr="001858B7">
        <w:rPr>
          <w:rFonts w:eastAsia="標楷體" w:hAnsi="標楷體" w:hint="eastAsia"/>
          <w:color w:val="000000"/>
          <w:sz w:val="28"/>
          <w:szCs w:val="28"/>
        </w:rPr>
        <w:t>(2006)</w:t>
      </w:r>
      <w:r w:rsidRPr="001858B7">
        <w:rPr>
          <w:rFonts w:eastAsia="標楷體" w:hAnsi="標楷體" w:hint="eastAsia"/>
          <w:color w:val="000000"/>
          <w:sz w:val="28"/>
          <w:szCs w:val="28"/>
        </w:rPr>
        <w:t>。花蓮地區參與</w:t>
      </w:r>
      <w:proofErr w:type="gramStart"/>
      <w:r w:rsidRPr="001858B7">
        <w:rPr>
          <w:rFonts w:eastAsia="標楷體" w:hAnsi="標楷體" w:hint="eastAsia"/>
          <w:color w:val="000000"/>
          <w:sz w:val="28"/>
          <w:szCs w:val="28"/>
        </w:rPr>
        <w:t>與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位參與體能課程的幼兒運動能力差異之</w:t>
      </w:r>
      <w:proofErr w:type="gramStart"/>
      <w:r w:rsidRPr="001858B7">
        <w:rPr>
          <w:rFonts w:eastAsia="標楷體" w:hAnsi="標楷體" w:hint="eastAsia"/>
          <w:color w:val="000000"/>
          <w:sz w:val="28"/>
          <w:szCs w:val="28"/>
        </w:rPr>
        <w:t>研究響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。新生學報，第一期，</w:t>
      </w:r>
      <w:r w:rsidRPr="001858B7">
        <w:rPr>
          <w:rFonts w:eastAsia="標楷體" w:hAnsi="標楷體" w:hint="eastAsia"/>
          <w:color w:val="000000"/>
          <w:sz w:val="28"/>
          <w:szCs w:val="28"/>
        </w:rPr>
        <w:t>121-150</w:t>
      </w:r>
      <w:r w:rsidRPr="001858B7">
        <w:rPr>
          <w:rFonts w:eastAsia="標楷體" w:hAnsi="標楷體" w:hint="eastAsia"/>
          <w:color w:val="000000"/>
          <w:sz w:val="28"/>
          <w:szCs w:val="28"/>
        </w:rPr>
        <w:t>頁。</w:t>
      </w:r>
    </w:p>
    <w:p w:rsidR="00685E2D" w:rsidRPr="001858B7" w:rsidRDefault="00685E2D" w:rsidP="00685E2D">
      <w:pPr>
        <w:numPr>
          <w:ilvl w:val="0"/>
          <w:numId w:val="1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Lin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,Wei</w:t>
      </w:r>
      <w:proofErr w:type="gramEnd"/>
      <w:r w:rsidRPr="001858B7">
        <w:rPr>
          <w:rFonts w:eastAsia="標楷體" w:hAnsi="標楷體"/>
          <w:color w:val="000000"/>
          <w:sz w:val="28"/>
          <w:szCs w:val="28"/>
        </w:rPr>
        <w:t>-Hsiu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.,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Lee,Alex.J.Y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. 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and</w:t>
      </w:r>
      <w:proofErr w:type="gramEnd"/>
      <w:r w:rsidRPr="001858B7">
        <w:rPr>
          <w:rFonts w:eastAsia="標楷體" w:hAnsi="標楷體"/>
          <w:color w:val="000000"/>
          <w:sz w:val="28"/>
          <w:szCs w:val="28"/>
        </w:rPr>
        <w:t xml:space="preserve"> Huang, Chi-Huang.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(2006).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Impaired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proprioception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and poor static postural control in subjects with functional instability of the ankle. Journal of Exercise Science and Fitness</w:t>
      </w:r>
      <w:r w:rsidRPr="001858B7">
        <w:rPr>
          <w:rFonts w:eastAsia="標楷體" w:hAnsi="標楷體" w:hint="eastAsia"/>
          <w:color w:val="000000"/>
          <w:sz w:val="28"/>
          <w:szCs w:val="28"/>
        </w:rPr>
        <w:t>,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4(2)</w:t>
      </w:r>
      <w:r>
        <w:rPr>
          <w:rFonts w:eastAsia="標楷體" w:hAnsi="標楷體" w:hint="eastAsia"/>
          <w:color w:val="000000"/>
          <w:sz w:val="28"/>
          <w:szCs w:val="28"/>
        </w:rPr>
        <w:t xml:space="preserve">, </w:t>
      </w:r>
      <w:r w:rsidRPr="001858B7">
        <w:rPr>
          <w:rFonts w:eastAsia="標楷體" w:hAnsi="標楷體"/>
          <w:color w:val="000000"/>
          <w:sz w:val="28"/>
          <w:szCs w:val="28"/>
        </w:rPr>
        <w:t>118-126(NSC93-2413-H412-001)</w:t>
      </w:r>
    </w:p>
    <w:p w:rsidR="00685E2D" w:rsidRPr="001858B7" w:rsidRDefault="00685E2D" w:rsidP="00685E2D">
      <w:pPr>
        <w:numPr>
          <w:ilvl w:val="0"/>
          <w:numId w:val="1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Lin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,Wei</w:t>
      </w:r>
      <w:proofErr w:type="gramEnd"/>
      <w:r w:rsidRPr="001858B7">
        <w:rPr>
          <w:rFonts w:eastAsia="標楷體" w:hAnsi="標楷體"/>
          <w:color w:val="000000"/>
          <w:sz w:val="28"/>
          <w:szCs w:val="28"/>
        </w:rPr>
        <w:t>-Hsiu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. And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Lee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,Alex.J.Y</w:t>
      </w:r>
      <w:proofErr w:type="spellEnd"/>
      <w:proofErr w:type="gramEnd"/>
      <w:r w:rsidRPr="001858B7">
        <w:rPr>
          <w:rFonts w:eastAsia="標楷體" w:hAnsi="標楷體"/>
          <w:color w:val="000000"/>
          <w:sz w:val="28"/>
          <w:szCs w:val="28"/>
        </w:rPr>
        <w:t>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(2007).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Association between sleep quality and physical fitness in female young adults. Journal of Sports Medicine and Physical Fitness</w:t>
      </w:r>
      <w:r w:rsidRPr="001858B7">
        <w:rPr>
          <w:rFonts w:eastAsia="標楷體" w:hAnsi="標楷體" w:hint="eastAsia"/>
          <w:color w:val="000000"/>
          <w:sz w:val="28"/>
          <w:szCs w:val="28"/>
        </w:rPr>
        <w:t>,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47(4),</w:t>
      </w:r>
      <w:r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Pr="001858B7">
        <w:rPr>
          <w:rFonts w:eastAsia="標楷體" w:hAnsi="標楷體"/>
          <w:color w:val="000000"/>
          <w:sz w:val="28"/>
          <w:szCs w:val="28"/>
        </w:rPr>
        <w:t>462-7,</w:t>
      </w:r>
      <w:r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Pr="001858B7">
        <w:rPr>
          <w:rFonts w:eastAsia="標楷體" w:hAnsi="標楷體"/>
          <w:color w:val="000000"/>
          <w:sz w:val="28"/>
          <w:szCs w:val="28"/>
        </w:rPr>
        <w:t>SCI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,2006</w:t>
      </w:r>
      <w:proofErr w:type="gramEnd"/>
      <w:r w:rsidRPr="001858B7">
        <w:rPr>
          <w:rFonts w:eastAsia="標楷體" w:hAnsi="標楷體"/>
          <w:color w:val="000000"/>
          <w:sz w:val="28"/>
          <w:szCs w:val="28"/>
        </w:rPr>
        <w:t xml:space="preserve"> IF=0.568</w:t>
      </w:r>
      <w:r w:rsidRPr="001858B7">
        <w:rPr>
          <w:rFonts w:eastAsia="標楷體" w:hAnsi="標楷體" w:hint="eastAsia"/>
          <w:color w:val="000000"/>
          <w:sz w:val="28"/>
          <w:szCs w:val="28"/>
        </w:rPr>
        <w:t>.</w:t>
      </w:r>
    </w:p>
    <w:p w:rsidR="00685E2D" w:rsidRPr="001858B7" w:rsidRDefault="00685E2D" w:rsidP="00685E2D">
      <w:pPr>
        <w:numPr>
          <w:ilvl w:val="0"/>
          <w:numId w:val="1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Lin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,Wei</w:t>
      </w:r>
      <w:proofErr w:type="gramEnd"/>
      <w:r w:rsidRPr="001858B7">
        <w:rPr>
          <w:rFonts w:eastAsia="標楷體" w:hAnsi="標楷體"/>
          <w:color w:val="000000"/>
          <w:sz w:val="28"/>
          <w:szCs w:val="28"/>
        </w:rPr>
        <w:t>-Hsiu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. And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Lee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,Alex.J.Y</w:t>
      </w:r>
      <w:proofErr w:type="spellEnd"/>
      <w:proofErr w:type="gramEnd"/>
      <w:r w:rsidRPr="001858B7">
        <w:rPr>
          <w:rFonts w:eastAsia="標楷體" w:hAnsi="標楷體"/>
          <w:color w:val="000000"/>
          <w:sz w:val="28"/>
          <w:szCs w:val="28"/>
        </w:rPr>
        <w:t>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(2007).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The influence of gender and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somatotype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on single-leg upright standing postural stability in children. Journal of Applied Biomechanics</w:t>
      </w:r>
      <w:r w:rsidRPr="001858B7">
        <w:rPr>
          <w:rFonts w:eastAsia="標楷體" w:hAnsi="標楷體" w:hint="eastAsia"/>
          <w:color w:val="000000"/>
          <w:sz w:val="28"/>
          <w:szCs w:val="28"/>
        </w:rPr>
        <w:t>,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23,</w:t>
      </w:r>
      <w:r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Pr="001858B7">
        <w:rPr>
          <w:rFonts w:eastAsia="標楷體" w:hAnsi="標楷體"/>
          <w:color w:val="000000"/>
          <w:sz w:val="28"/>
          <w:szCs w:val="28"/>
        </w:rPr>
        <w:t>173-179,</w:t>
      </w:r>
      <w:r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Pr="001858B7">
        <w:rPr>
          <w:rFonts w:eastAsia="標楷體" w:hAnsi="標楷體"/>
          <w:color w:val="000000"/>
          <w:sz w:val="28"/>
          <w:szCs w:val="28"/>
        </w:rPr>
        <w:t>SCI,2006 IF=0.646</w:t>
      </w:r>
    </w:p>
    <w:p w:rsidR="00685E2D" w:rsidRPr="001858B7" w:rsidRDefault="00685E2D" w:rsidP="00685E2D">
      <w:pPr>
        <w:numPr>
          <w:ilvl w:val="0"/>
          <w:numId w:val="1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/>
          <w:color w:val="000000"/>
          <w:sz w:val="28"/>
          <w:szCs w:val="28"/>
        </w:rPr>
        <w:t>Lin Wei-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Hsiu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,Liu</w:t>
      </w:r>
      <w:proofErr w:type="spellEnd"/>
      <w:proofErr w:type="gramEnd"/>
      <w:r w:rsidRPr="001858B7">
        <w:rPr>
          <w:rFonts w:eastAsia="標楷體" w:hAnsi="標楷體"/>
          <w:color w:val="000000"/>
          <w:sz w:val="28"/>
          <w:szCs w:val="28"/>
        </w:rPr>
        <w:t>, Ying-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Fang.,Hsieh,City,C.,And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Lee,Alex.J.Y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>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(2007).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Ankle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eversion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to inversion strength ratio and static balance control in the dominant and non-dominant limbs of young adults. Journal of Science and Medicine in Sport, in Press</w:t>
      </w:r>
      <w:r w:rsidRPr="001858B7">
        <w:rPr>
          <w:rFonts w:eastAsia="標楷體" w:hAnsi="標楷體" w:hint="eastAsia"/>
          <w:color w:val="000000"/>
          <w:sz w:val="28"/>
          <w:szCs w:val="28"/>
        </w:rPr>
        <w:t>,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</w:t>
      </w:r>
      <w:r w:rsidRPr="001858B7">
        <w:rPr>
          <w:rFonts w:eastAsia="標楷體" w:hAnsi="標楷體"/>
          <w:color w:val="000000"/>
          <w:sz w:val="28"/>
          <w:szCs w:val="28"/>
        </w:rPr>
        <w:lastRenderedPageBreak/>
        <w:t>NSC96-2413-H008,</w:t>
      </w:r>
      <w:r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Pr="001858B7">
        <w:rPr>
          <w:rFonts w:eastAsia="標楷體" w:hAnsi="標楷體"/>
          <w:color w:val="000000"/>
          <w:sz w:val="28"/>
          <w:szCs w:val="28"/>
        </w:rPr>
        <w:t>SCI,</w:t>
      </w:r>
      <w:r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Pr="001858B7">
        <w:rPr>
          <w:rFonts w:eastAsia="標楷體" w:hAnsi="標楷體"/>
          <w:color w:val="000000"/>
          <w:sz w:val="28"/>
          <w:szCs w:val="28"/>
        </w:rPr>
        <w:t>2006</w:t>
      </w:r>
      <w:r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Pr="001858B7">
        <w:rPr>
          <w:rFonts w:eastAsia="標楷體" w:hAnsi="標楷體"/>
          <w:color w:val="000000"/>
          <w:sz w:val="28"/>
          <w:szCs w:val="28"/>
        </w:rPr>
        <w:t>IF=1.212</w:t>
      </w:r>
    </w:p>
    <w:p w:rsidR="00685E2D" w:rsidRPr="001858B7" w:rsidRDefault="00685E2D" w:rsidP="00685E2D">
      <w:pPr>
        <w:numPr>
          <w:ilvl w:val="0"/>
          <w:numId w:val="1"/>
        </w:numPr>
        <w:spacing w:beforeLines="50" w:afterLines="50" w:line="400" w:lineRule="exact"/>
        <w:jc w:val="both"/>
        <w:rPr>
          <w:rFonts w:eastAsia="標楷體" w:hAnsi="標楷體"/>
          <w:color w:val="000000"/>
          <w:sz w:val="28"/>
          <w:szCs w:val="28"/>
        </w:rPr>
      </w:pPr>
      <w:r w:rsidRPr="001858B7">
        <w:rPr>
          <w:rFonts w:eastAsia="標楷體" w:hAnsi="標楷體" w:hint="eastAsia"/>
          <w:color w:val="000000"/>
          <w:sz w:val="28"/>
          <w:szCs w:val="28"/>
        </w:rPr>
        <w:t>林威秀</w:t>
      </w:r>
      <w:r w:rsidRPr="001858B7">
        <w:rPr>
          <w:rFonts w:eastAsia="標楷體" w:hAnsi="標楷體" w:hint="eastAsia"/>
          <w:color w:val="000000"/>
          <w:sz w:val="28"/>
          <w:szCs w:val="28"/>
        </w:rPr>
        <w:t>(2008)</w:t>
      </w:r>
      <w:r w:rsidRPr="001858B7">
        <w:rPr>
          <w:rFonts w:eastAsia="標楷體" w:hAnsi="標楷體" w:hint="eastAsia"/>
          <w:color w:val="000000"/>
          <w:sz w:val="28"/>
          <w:szCs w:val="28"/>
        </w:rPr>
        <w:t>。本體感覺神經肌肉促進術與靜態伸展對</w:t>
      </w:r>
      <w:proofErr w:type="gramStart"/>
      <w:r w:rsidRPr="001858B7">
        <w:rPr>
          <w:rFonts w:eastAsia="標楷體" w:hAnsi="標楷體" w:hint="eastAsia"/>
          <w:color w:val="000000"/>
          <w:sz w:val="28"/>
          <w:szCs w:val="28"/>
        </w:rPr>
        <w:t>蹠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屈肌</w:t>
      </w:r>
      <w:proofErr w:type="gramStart"/>
      <w:r w:rsidRPr="001858B7">
        <w:rPr>
          <w:rFonts w:eastAsia="標楷體" w:hAnsi="標楷體" w:hint="eastAsia"/>
          <w:color w:val="000000"/>
          <w:sz w:val="28"/>
          <w:szCs w:val="28"/>
        </w:rPr>
        <w:t>肌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力與踝關節本體感覺之影響。國立體育學院體育研究所博士論文，台灣桃園</w:t>
      </w:r>
    </w:p>
    <w:p w:rsidR="00685E2D" w:rsidRPr="001858B7" w:rsidRDefault="00685E2D" w:rsidP="00685E2D">
      <w:pPr>
        <w:autoSpaceDE w:val="0"/>
        <w:autoSpaceDN w:val="0"/>
        <w:adjustRightInd w:val="0"/>
        <w:ind w:left="357" w:hanging="357"/>
        <w:rPr>
          <w:rFonts w:hint="eastAsia"/>
          <w:color w:val="000000"/>
          <w:sz w:val="28"/>
          <w:szCs w:val="28"/>
        </w:rPr>
      </w:pPr>
    </w:p>
    <w:p w:rsidR="00685E2D" w:rsidRPr="001858B7" w:rsidRDefault="00685E2D" w:rsidP="00685E2D">
      <w:pPr>
        <w:spacing w:line="360" w:lineRule="auto"/>
        <w:rPr>
          <w:rFonts w:eastAsia="標楷體"/>
          <w:b/>
          <w:color w:val="000000"/>
          <w:sz w:val="28"/>
          <w:szCs w:val="28"/>
          <w:lang w:val="es-MX"/>
        </w:rPr>
      </w:pPr>
      <w:r w:rsidRPr="001858B7">
        <w:rPr>
          <w:rFonts w:eastAsia="標楷體" w:hAnsi="標楷體" w:hint="eastAsia"/>
          <w:b/>
          <w:color w:val="000000"/>
          <w:sz w:val="28"/>
          <w:szCs w:val="28"/>
        </w:rPr>
        <w:t>（</w:t>
      </w:r>
      <w:r w:rsidRPr="001858B7">
        <w:rPr>
          <w:rFonts w:eastAsia="標楷體" w:hAnsi="標楷體" w:hint="eastAsia"/>
          <w:b/>
          <w:color w:val="000000"/>
          <w:sz w:val="28"/>
          <w:szCs w:val="28"/>
        </w:rPr>
        <w:t>B</w:t>
      </w:r>
      <w:r w:rsidRPr="001858B7">
        <w:rPr>
          <w:rFonts w:eastAsia="標楷體" w:hAnsi="標楷體" w:hint="eastAsia"/>
          <w:b/>
          <w:color w:val="000000"/>
          <w:sz w:val="28"/>
          <w:szCs w:val="28"/>
        </w:rPr>
        <w:t>）</w:t>
      </w:r>
      <w:r w:rsidRPr="001858B7">
        <w:rPr>
          <w:rFonts w:eastAsia="標楷體" w:hAnsi="標楷體"/>
          <w:b/>
          <w:color w:val="000000"/>
          <w:sz w:val="28"/>
          <w:szCs w:val="28"/>
        </w:rPr>
        <w:t>研討會論文</w:t>
      </w:r>
    </w:p>
    <w:p w:rsidR="00685E2D" w:rsidRPr="001858B7" w:rsidRDefault="00685E2D" w:rsidP="00685E2D">
      <w:pPr>
        <w:numPr>
          <w:ilvl w:val="0"/>
          <w:numId w:val="2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/>
          <w:color w:val="000000"/>
          <w:sz w:val="28"/>
          <w:szCs w:val="28"/>
        </w:rPr>
        <w:t>Lin W. H., Lee, Alex, J. Y.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,  and</w:t>
      </w:r>
      <w:proofErr w:type="gramEnd"/>
      <w:r w:rsidRPr="001858B7">
        <w:rPr>
          <w:rFonts w:eastAsia="標楷體" w:hAnsi="標楷體"/>
          <w:color w:val="000000"/>
          <w:sz w:val="28"/>
          <w:szCs w:val="28"/>
        </w:rPr>
        <w:t xml:space="preserve"> Huang C. H.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(2004).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The effects of Tennis and Badminton Exercise Training on Ankle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Proprioception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>. 51th Annual Meeting of the American College of Sports Medicine, Medicine &amp; Science in Sport &amp; Exercise, (ISSN:0195-9131), 36(5),S186.(Oral)</w:t>
      </w:r>
    </w:p>
    <w:p w:rsidR="00685E2D" w:rsidRPr="001858B7" w:rsidRDefault="00685E2D" w:rsidP="00685E2D">
      <w:pPr>
        <w:numPr>
          <w:ilvl w:val="0"/>
          <w:numId w:val="2"/>
        </w:numPr>
        <w:spacing w:beforeLines="50" w:afterLines="50" w:line="400" w:lineRule="exact"/>
        <w:jc w:val="both"/>
        <w:rPr>
          <w:rFonts w:eastAsia="標楷體" w:hAnsi="標楷體"/>
          <w:color w:val="000000"/>
          <w:sz w:val="28"/>
          <w:szCs w:val="28"/>
        </w:rPr>
      </w:pPr>
      <w:r w:rsidRPr="001858B7">
        <w:rPr>
          <w:rFonts w:eastAsia="標楷體" w:hAnsi="標楷體"/>
          <w:color w:val="000000"/>
          <w:sz w:val="28"/>
          <w:szCs w:val="28"/>
        </w:rPr>
        <w:t>Lee, Alex, J. Y., Lin W. H., and Huang C. H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2004).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The Influence of FAI on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Proprioception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>, balance Control and Lower Extremities Muscle EMG Activity. 51th Annual Meeting of the American College of Sports Medicine, Medicine &amp; Science in Sport &amp; Exercise, (ISSN:0195-9131), 36(5),S187</w:t>
      </w:r>
    </w:p>
    <w:p w:rsidR="00685E2D" w:rsidRPr="001858B7" w:rsidRDefault="00685E2D" w:rsidP="00685E2D">
      <w:pPr>
        <w:numPr>
          <w:ilvl w:val="0"/>
          <w:numId w:val="2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/>
          <w:color w:val="000000"/>
          <w:sz w:val="28"/>
          <w:szCs w:val="28"/>
        </w:rPr>
        <w:t>Lin W. H., Lee, Alex, J. Y., and Huang C. H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2005).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The Comparison 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Of</w:t>
      </w:r>
      <w:proofErr w:type="gramEnd"/>
      <w:r w:rsidRPr="001858B7">
        <w:rPr>
          <w:rFonts w:eastAsia="標楷體" w:hAnsi="標楷體"/>
          <w:color w:val="000000"/>
          <w:sz w:val="28"/>
          <w:szCs w:val="28"/>
        </w:rPr>
        <w:t xml:space="preserve">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Proprioception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And Hoffmann Reflex In Functional Instability And </w:t>
      </w:r>
      <w:smartTag w:uri="urn:schemas-microsoft-com:office:smarttags" w:element="place">
        <w:r w:rsidRPr="001858B7">
          <w:rPr>
            <w:rFonts w:eastAsia="標楷體" w:hAnsi="標楷體"/>
            <w:color w:val="000000"/>
            <w:sz w:val="28"/>
            <w:szCs w:val="28"/>
          </w:rPr>
          <w:t>Normal</w:t>
        </w:r>
      </w:smartTag>
      <w:r w:rsidRPr="001858B7">
        <w:rPr>
          <w:rFonts w:eastAsia="標楷體" w:hAnsi="標楷體"/>
          <w:color w:val="000000"/>
          <w:sz w:val="28"/>
          <w:szCs w:val="28"/>
        </w:rPr>
        <w:t xml:space="preserve"> Ankles. 52th Annual Meeting of the American College of Sports Medicine, Medicine &amp; Science in Sport &amp; Exercise, (ISSN:0195-9131), 37(5),S144</w:t>
      </w:r>
    </w:p>
    <w:p w:rsidR="00685E2D" w:rsidRPr="001858B7" w:rsidRDefault="00685E2D" w:rsidP="00685E2D">
      <w:pPr>
        <w:numPr>
          <w:ilvl w:val="0"/>
          <w:numId w:val="2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/>
          <w:color w:val="000000"/>
          <w:sz w:val="28"/>
          <w:szCs w:val="28"/>
        </w:rPr>
        <w:t>Lee, Alex, J. Y., Lin W. H., and Huang C. H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2005).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Diversity 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Of</w:t>
      </w:r>
      <w:proofErr w:type="gramEnd"/>
      <w:r w:rsidRPr="001858B7">
        <w:rPr>
          <w:rFonts w:eastAsia="標楷體" w:hAnsi="標楷體"/>
          <w:color w:val="000000"/>
          <w:sz w:val="28"/>
          <w:szCs w:val="28"/>
        </w:rPr>
        <w:t xml:space="preserve"> The Ankle Position Sense Induced By Long-term Specific Training In Elite Athletes. 52th Annual Meeting of the American College of Sports Medicine, Medicine &amp; Science in Sport &amp; Exercise, (ISSN:0195-9131), 37(5),S144</w:t>
      </w:r>
    </w:p>
    <w:p w:rsidR="00685E2D" w:rsidRPr="001858B7" w:rsidRDefault="00685E2D" w:rsidP="00685E2D">
      <w:pPr>
        <w:numPr>
          <w:ilvl w:val="0"/>
          <w:numId w:val="2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/>
          <w:color w:val="000000"/>
          <w:sz w:val="28"/>
          <w:szCs w:val="28"/>
        </w:rPr>
        <w:t>Lee, Alex, J. Y., Lin Wei-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Hsiu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>, Huang Mei-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Wen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>, and Liang Lung-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Ching</w:t>
      </w:r>
      <w:proofErr w:type="spellEnd"/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2006).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The Physiological Demands and the Competitive Characteristics for Women's Singles Matches 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During</w:t>
      </w:r>
      <w:proofErr w:type="gramEnd"/>
      <w:r w:rsidRPr="001858B7">
        <w:rPr>
          <w:rFonts w:eastAsia="標楷體" w:hAnsi="標楷體"/>
          <w:color w:val="000000"/>
          <w:sz w:val="28"/>
          <w:szCs w:val="28"/>
        </w:rPr>
        <w:t xml:space="preserve"> an Official Event. Program and Abstracts of 5th Annual Conference for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SCSEPF.Oct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25-27, </w:t>
      </w:r>
      <w:smartTag w:uri="urn:schemas-microsoft-com:office:smarttags" w:element="place">
        <w:smartTag w:uri="urn:schemas-microsoft-com:office:smarttags" w:element="PlaceName">
          <w:r w:rsidRPr="001858B7">
            <w:rPr>
              <w:rFonts w:eastAsia="標楷體" w:hAnsi="標楷體"/>
              <w:color w:val="000000"/>
              <w:sz w:val="28"/>
              <w:szCs w:val="28"/>
            </w:rPr>
            <w:t>Tianjin</w:t>
          </w:r>
        </w:smartTag>
        <w:r w:rsidRPr="001858B7">
          <w:rPr>
            <w:rFonts w:eastAsia="標楷體" w:hAnsi="標楷體"/>
            <w:color w:val="000000"/>
            <w:sz w:val="28"/>
            <w:szCs w:val="28"/>
          </w:rPr>
          <w:t xml:space="preserve"> </w:t>
        </w:r>
        <w:smartTag w:uri="urn:schemas-microsoft-com:office:smarttags" w:element="PlaceType">
          <w:r w:rsidRPr="001858B7">
            <w:rPr>
              <w:rFonts w:eastAsia="標楷體" w:hAnsi="標楷體"/>
              <w:color w:val="000000"/>
              <w:sz w:val="28"/>
              <w:szCs w:val="28"/>
            </w:rPr>
            <w:t>University</w:t>
          </w:r>
        </w:smartTag>
      </w:smartTag>
      <w:r w:rsidRPr="001858B7">
        <w:rPr>
          <w:rFonts w:eastAsia="標楷體" w:hAnsi="標楷體"/>
          <w:color w:val="000000"/>
          <w:sz w:val="28"/>
          <w:szCs w:val="28"/>
        </w:rPr>
        <w:t xml:space="preserve"> of Sport. </w:t>
      </w:r>
      <w:smartTag w:uri="urn:schemas-microsoft-com:office:smarttags" w:element="place">
        <w:smartTag w:uri="urn:schemas-microsoft-com:office:smarttags" w:element="City">
          <w:r w:rsidRPr="001858B7">
            <w:rPr>
              <w:rFonts w:eastAsia="標楷體" w:hAnsi="標楷體"/>
              <w:color w:val="000000"/>
              <w:sz w:val="28"/>
              <w:szCs w:val="28"/>
            </w:rPr>
            <w:t>Tianjin</w:t>
          </w:r>
        </w:smartTag>
        <w:r w:rsidRPr="001858B7">
          <w:rPr>
            <w:rFonts w:eastAsia="標楷體" w:hAnsi="標楷體"/>
            <w:color w:val="000000"/>
            <w:sz w:val="28"/>
            <w:szCs w:val="28"/>
          </w:rPr>
          <w:t xml:space="preserve">, </w:t>
        </w:r>
        <w:smartTag w:uri="urn:schemas-microsoft-com:office:smarttags" w:element="country-region">
          <w:r w:rsidRPr="001858B7">
            <w:rPr>
              <w:rFonts w:eastAsia="標楷體" w:hAnsi="標楷體"/>
              <w:color w:val="000000"/>
              <w:sz w:val="28"/>
              <w:szCs w:val="28"/>
            </w:rPr>
            <w:t>China</w:t>
          </w:r>
        </w:smartTag>
      </w:smartTag>
      <w:r w:rsidRPr="001858B7">
        <w:rPr>
          <w:rFonts w:eastAsia="標楷體" w:hAnsi="標楷體"/>
          <w:color w:val="000000"/>
          <w:sz w:val="28"/>
          <w:szCs w:val="28"/>
        </w:rPr>
        <w:t xml:space="preserve">, </w:t>
      </w:r>
      <w:r w:rsidRPr="001858B7">
        <w:rPr>
          <w:rFonts w:eastAsia="標楷體" w:hAnsi="標楷體"/>
          <w:color w:val="000000"/>
          <w:sz w:val="28"/>
          <w:szCs w:val="28"/>
        </w:rPr>
        <w:lastRenderedPageBreak/>
        <w:t>p.122</w:t>
      </w:r>
    </w:p>
    <w:p w:rsidR="00685E2D" w:rsidRPr="001858B7" w:rsidRDefault="00685E2D" w:rsidP="00685E2D">
      <w:pPr>
        <w:numPr>
          <w:ilvl w:val="0"/>
          <w:numId w:val="2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/>
          <w:color w:val="000000"/>
          <w:sz w:val="28"/>
          <w:szCs w:val="28"/>
        </w:rPr>
        <w:t>Lin W. H., Lee, J. Y., Kitano, K., and Huang C. H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2006).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Acute effects of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proprioceptive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neuromuscular facilitation stretching on passive joint position sense in the ankle. 57th Annual Meeting of the National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Atletic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Trainers' Association, </w:t>
      </w:r>
      <w:smartTag w:uri="urn:schemas-microsoft-com:office:smarttags" w:element="place">
        <w:smartTag w:uri="urn:schemas-microsoft-com:office:smarttags" w:element="City">
          <w:r w:rsidRPr="001858B7">
            <w:rPr>
              <w:rFonts w:eastAsia="標楷體" w:hAnsi="標楷體"/>
              <w:color w:val="000000"/>
              <w:sz w:val="28"/>
              <w:szCs w:val="28"/>
            </w:rPr>
            <w:t>Atlanta</w:t>
          </w:r>
        </w:smartTag>
        <w:r w:rsidRPr="001858B7">
          <w:rPr>
            <w:rFonts w:eastAsia="標楷體" w:hAnsi="標楷體"/>
            <w:color w:val="000000"/>
            <w:sz w:val="28"/>
            <w:szCs w:val="28"/>
          </w:rPr>
          <w:t xml:space="preserve">, </w:t>
        </w:r>
        <w:smartTag w:uri="urn:schemas-microsoft-com:office:smarttags" w:element="country-region">
          <w:r w:rsidRPr="001858B7">
            <w:rPr>
              <w:rFonts w:eastAsia="標楷體" w:hAnsi="標楷體"/>
              <w:color w:val="000000"/>
              <w:sz w:val="28"/>
              <w:szCs w:val="28"/>
            </w:rPr>
            <w:t>USA</w:t>
          </w:r>
        </w:smartTag>
      </w:smartTag>
      <w:r w:rsidRPr="001858B7">
        <w:rPr>
          <w:rFonts w:eastAsia="標楷體" w:hAnsi="標楷體"/>
          <w:color w:val="000000"/>
          <w:sz w:val="28"/>
          <w:szCs w:val="28"/>
        </w:rPr>
        <w:t>.</w:t>
      </w:r>
    </w:p>
    <w:p w:rsidR="00685E2D" w:rsidRPr="001858B7" w:rsidRDefault="00685E2D" w:rsidP="00685E2D">
      <w:pPr>
        <w:numPr>
          <w:ilvl w:val="0"/>
          <w:numId w:val="2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/>
          <w:color w:val="000000"/>
          <w:sz w:val="28"/>
          <w:szCs w:val="28"/>
        </w:rPr>
        <w:t>Lee, Alex, J. Y., Lin W. H., and Huang C. H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2006).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Decreased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Proprioceptoion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and Lowered Hoffmann Reflex in Functional Instability Ankle. Proceeding of XXIX FIMS World Congress of </w:t>
      </w:r>
      <w:smartTag w:uri="urn:schemas-microsoft-com:office:smarttags" w:element="place">
        <w:smartTag w:uri="urn:schemas-microsoft-com:office:smarttags" w:element="PlaceName">
          <w:r w:rsidRPr="001858B7">
            <w:rPr>
              <w:rFonts w:eastAsia="標楷體" w:hAnsi="標楷體"/>
              <w:color w:val="000000"/>
              <w:sz w:val="28"/>
              <w:szCs w:val="28"/>
            </w:rPr>
            <w:t>Sports</w:t>
          </w:r>
        </w:smartTag>
        <w:r w:rsidRPr="001858B7">
          <w:rPr>
            <w:rFonts w:eastAsia="標楷體" w:hAnsi="標楷體"/>
            <w:color w:val="000000"/>
            <w:sz w:val="28"/>
            <w:szCs w:val="28"/>
          </w:rPr>
          <w:t xml:space="preserve"> </w:t>
        </w:r>
        <w:proofErr w:type="spellStart"/>
        <w:smartTag w:uri="urn:schemas-microsoft-com:office:smarttags" w:element="PlaceName">
          <w:r w:rsidRPr="001858B7">
            <w:rPr>
              <w:rFonts w:eastAsia="標楷體" w:hAnsi="標楷體"/>
              <w:color w:val="000000"/>
              <w:sz w:val="28"/>
              <w:szCs w:val="28"/>
            </w:rPr>
            <w:t>Medicine.Beijing</w:t>
          </w:r>
        </w:smartTag>
        <w:proofErr w:type="spellEnd"/>
        <w:r w:rsidRPr="001858B7">
          <w:rPr>
            <w:rFonts w:eastAsia="標楷體" w:hAnsi="標楷體"/>
            <w:color w:val="000000"/>
            <w:sz w:val="28"/>
            <w:szCs w:val="28"/>
          </w:rPr>
          <w:t xml:space="preserve"> </w:t>
        </w:r>
        <w:smartTag w:uri="urn:schemas-microsoft-com:office:smarttags" w:element="PlaceName">
          <w:r w:rsidRPr="001858B7">
            <w:rPr>
              <w:rFonts w:eastAsia="標楷體" w:hAnsi="標楷體"/>
              <w:color w:val="000000"/>
              <w:sz w:val="28"/>
              <w:szCs w:val="28"/>
            </w:rPr>
            <w:t>International</w:t>
          </w:r>
        </w:smartTag>
        <w:r w:rsidRPr="001858B7">
          <w:rPr>
            <w:rFonts w:eastAsia="標楷體" w:hAnsi="標楷體"/>
            <w:color w:val="000000"/>
            <w:sz w:val="28"/>
            <w:szCs w:val="28"/>
          </w:rPr>
          <w:t xml:space="preserve"> </w:t>
        </w:r>
        <w:smartTag w:uri="urn:schemas-microsoft-com:office:smarttags" w:element="PlaceType">
          <w:r w:rsidRPr="001858B7">
            <w:rPr>
              <w:rFonts w:eastAsia="標楷體" w:hAnsi="標楷體"/>
              <w:color w:val="000000"/>
              <w:sz w:val="28"/>
              <w:szCs w:val="28"/>
            </w:rPr>
            <w:t>Convention Center</w:t>
          </w:r>
        </w:smartTag>
      </w:smartTag>
      <w:r w:rsidRPr="001858B7">
        <w:rPr>
          <w:rFonts w:eastAsia="標楷體" w:hAnsi="標楷體"/>
          <w:color w:val="000000"/>
          <w:sz w:val="28"/>
          <w:szCs w:val="28"/>
        </w:rPr>
        <w:t>. P. R. China</w:t>
      </w:r>
      <w:r w:rsidRPr="001858B7">
        <w:rPr>
          <w:rFonts w:eastAsia="標楷體" w:hAnsi="標楷體" w:hint="eastAsia"/>
          <w:color w:val="000000"/>
          <w:sz w:val="28"/>
          <w:szCs w:val="28"/>
        </w:rPr>
        <w:t>,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p.111</w:t>
      </w:r>
    </w:p>
    <w:p w:rsidR="00685E2D" w:rsidRPr="001858B7" w:rsidRDefault="00685E2D" w:rsidP="00685E2D">
      <w:pPr>
        <w:numPr>
          <w:ilvl w:val="0"/>
          <w:numId w:val="2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/>
          <w:color w:val="000000"/>
          <w:sz w:val="28"/>
          <w:szCs w:val="28"/>
        </w:rPr>
        <w:t>Liang, Lung-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Ching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>, Lin Wei-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Hsiu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and Lee, Alex, J. 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Y</w:t>
      </w:r>
      <w:r w:rsidRPr="001858B7">
        <w:rPr>
          <w:rFonts w:eastAsia="標楷體" w:hAnsi="標楷體" w:hint="eastAsia"/>
          <w:color w:val="000000"/>
          <w:sz w:val="28"/>
          <w:szCs w:val="28"/>
        </w:rPr>
        <w:t>(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2007).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The Relationships between Competitive Characteristics and Maximal Heart Rate for Women's Tennis Single Matches during an Official Event. Proceedings of 2007 FISU Congress, August 9-12, </w:t>
      </w:r>
      <w:proofErr w:type="spellStart"/>
      <w:smartTag w:uri="urn:schemas-microsoft-com:office:smarttags" w:element="PlaceName">
        <w:r w:rsidRPr="001858B7">
          <w:rPr>
            <w:rFonts w:eastAsia="標楷體" w:hAnsi="標楷體"/>
            <w:color w:val="000000"/>
            <w:sz w:val="28"/>
            <w:szCs w:val="28"/>
          </w:rPr>
          <w:t>Thammasat</w:t>
        </w:r>
      </w:smartTag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</w:t>
      </w:r>
      <w:smartTag w:uri="urn:schemas-microsoft-com:office:smarttags" w:element="PlaceType">
        <w:r w:rsidRPr="001858B7">
          <w:rPr>
            <w:rFonts w:eastAsia="標楷體" w:hAnsi="標楷體"/>
            <w:color w:val="000000"/>
            <w:sz w:val="28"/>
            <w:szCs w:val="28"/>
          </w:rPr>
          <w:t>University</w:t>
        </w:r>
      </w:smartTag>
      <w:r w:rsidRPr="001858B7">
        <w:rPr>
          <w:rFonts w:eastAsia="標楷體" w:hAnsi="標楷體"/>
          <w:color w:val="000000"/>
          <w:sz w:val="28"/>
          <w:szCs w:val="28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1858B7">
            <w:rPr>
              <w:rFonts w:eastAsia="標楷體" w:hAnsi="標楷體"/>
              <w:color w:val="000000"/>
              <w:sz w:val="28"/>
              <w:szCs w:val="28"/>
            </w:rPr>
            <w:t>Bangkok</w:t>
          </w:r>
        </w:smartTag>
        <w:r w:rsidRPr="001858B7">
          <w:rPr>
            <w:rFonts w:eastAsia="標楷體" w:hAnsi="標楷體"/>
            <w:color w:val="000000"/>
            <w:sz w:val="28"/>
            <w:szCs w:val="28"/>
          </w:rPr>
          <w:t xml:space="preserve">, </w:t>
        </w:r>
        <w:smartTag w:uri="urn:schemas-microsoft-com:office:smarttags" w:element="country-region">
          <w:r w:rsidRPr="001858B7">
            <w:rPr>
              <w:rFonts w:eastAsia="標楷體" w:hAnsi="標楷體"/>
              <w:color w:val="000000"/>
              <w:sz w:val="28"/>
              <w:szCs w:val="28"/>
            </w:rPr>
            <w:t>Thailand</w:t>
          </w:r>
        </w:smartTag>
      </w:smartTag>
      <w:r w:rsidRPr="001858B7">
        <w:rPr>
          <w:rFonts w:eastAsia="標楷體" w:hAnsi="標楷體"/>
          <w:color w:val="000000"/>
          <w:sz w:val="28"/>
          <w:szCs w:val="28"/>
        </w:rPr>
        <w:t>, p.262-268</w:t>
      </w:r>
    </w:p>
    <w:p w:rsidR="00685E2D" w:rsidRPr="001858B7" w:rsidRDefault="00685E2D" w:rsidP="00685E2D">
      <w:pPr>
        <w:numPr>
          <w:ilvl w:val="0"/>
          <w:numId w:val="2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/>
          <w:color w:val="000000"/>
          <w:sz w:val="28"/>
          <w:szCs w:val="28"/>
        </w:rPr>
        <w:t>Lee, Alex, J. Y., Lin Wei-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Hsiu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>, Lu Ying-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Zhi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, </w:t>
      </w:r>
      <w:smartTag w:uri="urn:schemas-microsoft-com:office:smarttags" w:element="place">
        <w:smartTag w:uri="urn:schemas-microsoft-com:office:smarttags" w:element="PlaceName">
          <w:r w:rsidRPr="001858B7">
            <w:rPr>
              <w:rFonts w:eastAsia="標楷體" w:hAnsi="標楷體"/>
              <w:color w:val="000000"/>
              <w:sz w:val="28"/>
              <w:szCs w:val="28"/>
            </w:rPr>
            <w:t>Hsieh</w:t>
          </w:r>
        </w:smartTag>
        <w:r w:rsidRPr="001858B7">
          <w:rPr>
            <w:rFonts w:eastAsia="標楷體" w:hAnsi="標楷體"/>
            <w:color w:val="000000"/>
            <w:sz w:val="28"/>
            <w:szCs w:val="28"/>
          </w:rPr>
          <w:t xml:space="preserve"> </w:t>
        </w:r>
        <w:smartTag w:uri="urn:schemas-microsoft-com:office:smarttags" w:element="PlaceType">
          <w:r w:rsidRPr="001858B7">
            <w:rPr>
              <w:rFonts w:eastAsia="標楷體" w:hAnsi="標楷體"/>
              <w:color w:val="000000"/>
              <w:sz w:val="28"/>
              <w:szCs w:val="28"/>
            </w:rPr>
            <w:t>City</w:t>
          </w:r>
        </w:smartTag>
      </w:smartTag>
      <w:r w:rsidRPr="001858B7">
        <w:rPr>
          <w:rFonts w:eastAsia="標楷體" w:hAnsi="標楷體"/>
          <w:color w:val="000000"/>
          <w:sz w:val="28"/>
          <w:szCs w:val="28"/>
        </w:rPr>
        <w:t>, C., and Huang Chi-Huang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2007).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The Influence of Gender and Anthropometry on Standing Postural Stability in Young Children. Proceedings of 2007 FISU Congress, August 9-12, </w:t>
      </w:r>
      <w:proofErr w:type="spellStart"/>
      <w:smartTag w:uri="urn:schemas-microsoft-com:office:smarttags" w:element="PlaceName">
        <w:r w:rsidRPr="001858B7">
          <w:rPr>
            <w:rFonts w:eastAsia="標楷體" w:hAnsi="標楷體"/>
            <w:color w:val="000000"/>
            <w:sz w:val="28"/>
            <w:szCs w:val="28"/>
          </w:rPr>
          <w:t>Thammasat</w:t>
        </w:r>
      </w:smartTag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</w:t>
      </w:r>
      <w:smartTag w:uri="urn:schemas-microsoft-com:office:smarttags" w:element="PlaceType">
        <w:r w:rsidRPr="001858B7">
          <w:rPr>
            <w:rFonts w:eastAsia="標楷體" w:hAnsi="標楷體"/>
            <w:color w:val="000000"/>
            <w:sz w:val="28"/>
            <w:szCs w:val="28"/>
          </w:rPr>
          <w:t>University</w:t>
        </w:r>
      </w:smartTag>
      <w:r w:rsidRPr="001858B7">
        <w:rPr>
          <w:rFonts w:eastAsia="標楷體" w:hAnsi="標楷體"/>
          <w:color w:val="000000"/>
          <w:sz w:val="28"/>
          <w:szCs w:val="28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1858B7">
            <w:rPr>
              <w:rFonts w:eastAsia="標楷體" w:hAnsi="標楷體"/>
              <w:color w:val="000000"/>
              <w:sz w:val="28"/>
              <w:szCs w:val="28"/>
            </w:rPr>
            <w:t>Bangkok</w:t>
          </w:r>
        </w:smartTag>
        <w:r w:rsidRPr="001858B7">
          <w:rPr>
            <w:rFonts w:eastAsia="標楷體" w:hAnsi="標楷體"/>
            <w:color w:val="000000"/>
            <w:sz w:val="28"/>
            <w:szCs w:val="28"/>
          </w:rPr>
          <w:t xml:space="preserve">, </w:t>
        </w:r>
        <w:smartTag w:uri="urn:schemas-microsoft-com:office:smarttags" w:element="country-region">
          <w:r w:rsidRPr="001858B7">
            <w:rPr>
              <w:rFonts w:eastAsia="標楷體" w:hAnsi="標楷體"/>
              <w:color w:val="000000"/>
              <w:sz w:val="28"/>
              <w:szCs w:val="28"/>
            </w:rPr>
            <w:t>Thailand</w:t>
          </w:r>
        </w:smartTag>
      </w:smartTag>
      <w:r w:rsidRPr="001858B7">
        <w:rPr>
          <w:rFonts w:eastAsia="標楷體" w:hAnsi="標楷體"/>
          <w:color w:val="000000"/>
          <w:sz w:val="28"/>
          <w:szCs w:val="28"/>
        </w:rPr>
        <w:t>, p.585</w:t>
      </w:r>
    </w:p>
    <w:p w:rsidR="00685E2D" w:rsidRPr="001858B7" w:rsidRDefault="00685E2D" w:rsidP="00685E2D">
      <w:pPr>
        <w:numPr>
          <w:ilvl w:val="0"/>
          <w:numId w:val="2"/>
        </w:numPr>
        <w:spacing w:beforeLines="50" w:afterLines="50"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1858B7">
        <w:rPr>
          <w:rFonts w:eastAsia="標楷體" w:hAnsi="標楷體"/>
          <w:color w:val="000000"/>
          <w:sz w:val="28"/>
          <w:szCs w:val="28"/>
        </w:rPr>
        <w:t>Lee, Alex, J. Y., Lin Wei-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Hsiu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>, Lu Ying-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Zhi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, </w:t>
      </w:r>
      <w:smartTag w:uri="urn:schemas-microsoft-com:office:smarttags" w:element="place">
        <w:smartTag w:uri="urn:schemas-microsoft-com:office:smarttags" w:element="PlaceName">
          <w:r w:rsidRPr="001858B7">
            <w:rPr>
              <w:rFonts w:eastAsia="標楷體" w:hAnsi="標楷體"/>
              <w:color w:val="000000"/>
              <w:sz w:val="28"/>
              <w:szCs w:val="28"/>
            </w:rPr>
            <w:t>Hsieh</w:t>
          </w:r>
        </w:smartTag>
        <w:r w:rsidRPr="001858B7">
          <w:rPr>
            <w:rFonts w:eastAsia="標楷體" w:hAnsi="標楷體"/>
            <w:color w:val="000000"/>
            <w:sz w:val="28"/>
            <w:szCs w:val="28"/>
          </w:rPr>
          <w:t xml:space="preserve"> </w:t>
        </w:r>
        <w:smartTag w:uri="urn:schemas-microsoft-com:office:smarttags" w:element="PlaceType">
          <w:r w:rsidRPr="001858B7">
            <w:rPr>
              <w:rFonts w:eastAsia="標楷體" w:hAnsi="標楷體"/>
              <w:color w:val="000000"/>
              <w:sz w:val="28"/>
              <w:szCs w:val="28"/>
            </w:rPr>
            <w:t>City</w:t>
          </w:r>
        </w:smartTag>
      </w:smartTag>
      <w:r w:rsidRPr="001858B7">
        <w:rPr>
          <w:rFonts w:eastAsia="標楷體" w:hAnsi="標楷體"/>
          <w:color w:val="000000"/>
          <w:sz w:val="28"/>
          <w:szCs w:val="28"/>
        </w:rPr>
        <w:t>, C., and Huang Chi-Huang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</w:t>
      </w:r>
      <w:proofErr w:type="gramEnd"/>
      <w:r w:rsidRPr="001858B7">
        <w:rPr>
          <w:rFonts w:eastAsia="標楷體" w:hAnsi="標楷體" w:hint="eastAsia"/>
          <w:color w:val="000000"/>
          <w:sz w:val="28"/>
          <w:szCs w:val="28"/>
        </w:rPr>
        <w:t>2007).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Somatotype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and Static Unilateral Upright Standing Postural Stability in Young Girls. International Society of Biomechanics XXI Congress, July 1-5, </w:t>
      </w:r>
      <w:smartTag w:uri="urn:schemas-microsoft-com:office:smarttags" w:element="PlaceName">
        <w:r w:rsidRPr="001858B7">
          <w:rPr>
            <w:rFonts w:eastAsia="標楷體" w:hAnsi="標楷體"/>
            <w:color w:val="000000"/>
            <w:sz w:val="28"/>
            <w:szCs w:val="28"/>
          </w:rPr>
          <w:t>Taipei</w:t>
        </w:r>
      </w:smartTag>
      <w:r w:rsidRPr="001858B7">
        <w:rPr>
          <w:rFonts w:eastAsia="標楷體" w:hAnsi="標楷體"/>
          <w:color w:val="000000"/>
          <w:sz w:val="28"/>
          <w:szCs w:val="28"/>
        </w:rPr>
        <w:t xml:space="preserve"> </w:t>
      </w:r>
      <w:smartTag w:uri="urn:schemas-microsoft-com:office:smarttags" w:element="PlaceName">
        <w:r w:rsidRPr="001858B7">
          <w:rPr>
            <w:rFonts w:eastAsia="標楷體" w:hAnsi="標楷體"/>
            <w:color w:val="000000"/>
            <w:sz w:val="28"/>
            <w:szCs w:val="28"/>
          </w:rPr>
          <w:t>National</w:t>
        </w:r>
      </w:smartTag>
      <w:r w:rsidRPr="001858B7">
        <w:rPr>
          <w:rFonts w:eastAsia="標楷體" w:hAnsi="標楷體"/>
          <w:color w:val="000000"/>
          <w:sz w:val="28"/>
          <w:szCs w:val="28"/>
        </w:rPr>
        <w:t xml:space="preserve"> </w:t>
      </w:r>
      <w:smartTag w:uri="urn:schemas-microsoft-com:office:smarttags" w:element="PlaceType">
        <w:r w:rsidRPr="001858B7">
          <w:rPr>
            <w:rFonts w:eastAsia="標楷體" w:hAnsi="標楷體"/>
            <w:color w:val="000000"/>
            <w:sz w:val="28"/>
            <w:szCs w:val="28"/>
          </w:rPr>
          <w:t>Convention Center</w:t>
        </w:r>
      </w:smartTag>
      <w:r w:rsidRPr="001858B7">
        <w:rPr>
          <w:rFonts w:eastAsia="標楷體" w:hAnsi="標楷體"/>
          <w:color w:val="000000"/>
          <w:sz w:val="28"/>
          <w:szCs w:val="28"/>
        </w:rPr>
        <w:t xml:space="preserve">, </w:t>
      </w:r>
      <w:proofErr w:type="spellStart"/>
      <w:smartTag w:uri="urn:schemas-microsoft-com:office:smarttags" w:element="place">
        <w:smartTag w:uri="urn:schemas-microsoft-com:office:smarttags" w:element="City">
          <w:r w:rsidRPr="001858B7">
            <w:rPr>
              <w:rFonts w:eastAsia="標楷體" w:hAnsi="標楷體"/>
              <w:color w:val="000000"/>
              <w:sz w:val="28"/>
              <w:szCs w:val="28"/>
            </w:rPr>
            <w:t>Taipei</w:t>
          </w:r>
        </w:smartTag>
        <w:proofErr w:type="gramStart"/>
        <w:r w:rsidRPr="001858B7">
          <w:rPr>
            <w:rFonts w:eastAsia="標楷體" w:hAnsi="標楷體"/>
            <w:color w:val="000000"/>
            <w:sz w:val="28"/>
            <w:szCs w:val="28"/>
          </w:rPr>
          <w:t>,</w:t>
        </w:r>
        <w:smartTag w:uri="urn:schemas-microsoft-com:office:smarttags" w:element="country-region">
          <w:r w:rsidRPr="001858B7">
            <w:rPr>
              <w:rFonts w:eastAsia="標楷體" w:hAnsi="標楷體"/>
              <w:color w:val="000000"/>
              <w:sz w:val="28"/>
              <w:szCs w:val="28"/>
            </w:rPr>
            <w:t>Taiwan</w:t>
          </w:r>
        </w:smartTag>
      </w:smartTag>
      <w:proofErr w:type="spellEnd"/>
      <w:proofErr w:type="gramEnd"/>
      <w:r w:rsidRPr="001858B7">
        <w:rPr>
          <w:rFonts w:eastAsia="標楷體" w:hAnsi="標楷體"/>
          <w:color w:val="000000"/>
          <w:sz w:val="28"/>
          <w:szCs w:val="28"/>
        </w:rPr>
        <w:t>. Journal of Biomechanics. (ISSN:0021-9290), 40, Supplement 2, S365</w:t>
      </w:r>
    </w:p>
    <w:p w:rsidR="00625B9F" w:rsidRPr="00685E2D" w:rsidRDefault="00685E2D" w:rsidP="00685E2D">
      <w:pPr>
        <w:numPr>
          <w:ilvl w:val="0"/>
          <w:numId w:val="2"/>
        </w:numPr>
        <w:spacing w:beforeLines="50" w:afterLines="50" w:line="400" w:lineRule="exact"/>
        <w:jc w:val="both"/>
        <w:rPr>
          <w:rFonts w:eastAsia="標楷體" w:hAnsi="標楷體"/>
          <w:color w:val="000000"/>
          <w:sz w:val="28"/>
          <w:szCs w:val="28"/>
        </w:rPr>
      </w:pPr>
      <w:r w:rsidRPr="001858B7">
        <w:rPr>
          <w:rFonts w:eastAsia="標楷體" w:hAnsi="標楷體"/>
          <w:color w:val="000000"/>
          <w:sz w:val="28"/>
          <w:szCs w:val="28"/>
        </w:rPr>
        <w:t xml:space="preserve">Lin, W.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H.</w:t>
      </w:r>
      <w:proofErr w:type="gramStart"/>
      <w:r w:rsidRPr="001858B7">
        <w:rPr>
          <w:rFonts w:eastAsia="標楷體" w:hAnsi="標楷體"/>
          <w:color w:val="000000"/>
          <w:sz w:val="28"/>
          <w:szCs w:val="28"/>
        </w:rPr>
        <w:t>,Kitano</w:t>
      </w:r>
      <w:proofErr w:type="spellEnd"/>
      <w:proofErr w:type="gramEnd"/>
      <w:r w:rsidRPr="001858B7">
        <w:rPr>
          <w:rFonts w:eastAsia="標楷體" w:hAnsi="標楷體"/>
          <w:color w:val="000000"/>
          <w:sz w:val="28"/>
          <w:szCs w:val="28"/>
        </w:rPr>
        <w:t xml:space="preserve">, C. T., and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Koceja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>, D. M.</w:t>
      </w:r>
      <w:r w:rsidRPr="001858B7">
        <w:rPr>
          <w:rFonts w:eastAsia="標楷體" w:hAnsi="標楷體" w:hint="eastAsia"/>
          <w:color w:val="000000"/>
          <w:sz w:val="28"/>
          <w:szCs w:val="28"/>
        </w:rPr>
        <w:t>(2007).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Mechanisms of decreased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motoneuron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excitation following </w:t>
      </w:r>
      <w:proofErr w:type="spellStart"/>
      <w:r w:rsidRPr="001858B7">
        <w:rPr>
          <w:rFonts w:eastAsia="標楷體" w:hAnsi="標楷體"/>
          <w:color w:val="000000"/>
          <w:sz w:val="28"/>
          <w:szCs w:val="28"/>
        </w:rPr>
        <w:t>proprioceptive</w:t>
      </w:r>
      <w:proofErr w:type="spellEnd"/>
      <w:r w:rsidRPr="001858B7">
        <w:rPr>
          <w:rFonts w:eastAsia="標楷體" w:hAnsi="標楷體"/>
          <w:color w:val="000000"/>
          <w:sz w:val="28"/>
          <w:szCs w:val="28"/>
        </w:rPr>
        <w:t xml:space="preserve"> neuromuscular facilitation stretching. Asia-Pacific Conference on Exercise and Sports Science, </w:t>
      </w:r>
      <w:smartTag w:uri="urn:schemas-microsoft-com:office:smarttags" w:element="PlaceName">
        <w:r w:rsidRPr="001858B7">
          <w:rPr>
            <w:rFonts w:eastAsia="標楷體" w:hAnsi="標楷體"/>
            <w:color w:val="000000"/>
            <w:sz w:val="28"/>
            <w:szCs w:val="28"/>
          </w:rPr>
          <w:t>Hiroshima</w:t>
        </w:r>
      </w:smartTag>
      <w:r w:rsidRPr="001858B7">
        <w:rPr>
          <w:rFonts w:eastAsia="標楷體" w:hAnsi="標楷體"/>
          <w:color w:val="000000"/>
          <w:sz w:val="28"/>
          <w:szCs w:val="28"/>
        </w:rPr>
        <w:t xml:space="preserve"> </w:t>
      </w:r>
      <w:smartTag w:uri="urn:schemas-microsoft-com:office:smarttags" w:element="PlaceType">
        <w:r w:rsidRPr="001858B7">
          <w:rPr>
            <w:rFonts w:eastAsia="標楷體" w:hAnsi="標楷體"/>
            <w:color w:val="000000"/>
            <w:sz w:val="28"/>
            <w:szCs w:val="28"/>
          </w:rPr>
          <w:t>University</w:t>
        </w:r>
      </w:smartTag>
      <w:r w:rsidRPr="001858B7">
        <w:rPr>
          <w:rFonts w:eastAsia="標楷體" w:hAnsi="標楷體"/>
          <w:color w:val="000000"/>
          <w:sz w:val="28"/>
          <w:szCs w:val="28"/>
        </w:rPr>
        <w:t xml:space="preserve">, </w:t>
      </w:r>
      <w:proofErr w:type="spellStart"/>
      <w:smartTag w:uri="urn:schemas-microsoft-com:office:smarttags" w:element="place">
        <w:smartTag w:uri="urn:schemas-microsoft-com:office:smarttags" w:element="City">
          <w:r w:rsidRPr="001858B7">
            <w:rPr>
              <w:rFonts w:eastAsia="標楷體" w:hAnsi="標楷體"/>
              <w:color w:val="000000"/>
              <w:sz w:val="28"/>
              <w:szCs w:val="28"/>
            </w:rPr>
            <w:t>Hiroshima</w:t>
          </w:r>
        </w:smartTag>
        <w:r w:rsidRPr="001858B7">
          <w:rPr>
            <w:rFonts w:eastAsia="標楷體" w:hAnsi="標楷體"/>
            <w:color w:val="000000"/>
            <w:sz w:val="28"/>
            <w:szCs w:val="28"/>
          </w:rPr>
          <w:t>,</w:t>
        </w:r>
        <w:smartTag w:uri="urn:schemas-microsoft-com:office:smarttags" w:element="country-region">
          <w:r w:rsidRPr="001858B7">
            <w:rPr>
              <w:rFonts w:eastAsia="標楷體" w:hAnsi="標楷體"/>
              <w:color w:val="000000"/>
              <w:sz w:val="28"/>
              <w:szCs w:val="28"/>
            </w:rPr>
            <w:t>Japan</w:t>
          </w:r>
        </w:smartTag>
      </w:smartTag>
      <w:proofErr w:type="spellEnd"/>
      <w:r w:rsidRPr="001858B7">
        <w:rPr>
          <w:rFonts w:eastAsia="標楷體" w:hAnsi="標楷體" w:hint="eastAsia"/>
          <w:color w:val="000000"/>
          <w:sz w:val="28"/>
          <w:szCs w:val="28"/>
        </w:rPr>
        <w:t>,</w:t>
      </w:r>
      <w:r w:rsidRPr="001858B7">
        <w:rPr>
          <w:rFonts w:eastAsia="標楷體" w:hAnsi="標楷體"/>
          <w:color w:val="000000"/>
          <w:sz w:val="28"/>
          <w:szCs w:val="28"/>
        </w:rPr>
        <w:t xml:space="preserve"> p.73.(Oral)</w:t>
      </w:r>
    </w:p>
    <w:sectPr w:rsidR="00625B9F" w:rsidRPr="00685E2D" w:rsidSect="00625B9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02108"/>
    <w:multiLevelType w:val="hybridMultilevel"/>
    <w:tmpl w:val="BF580318"/>
    <w:lvl w:ilvl="0" w:tplc="E81E4DC6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34451ED"/>
    <w:multiLevelType w:val="hybridMultilevel"/>
    <w:tmpl w:val="6D9A224A"/>
    <w:lvl w:ilvl="0" w:tplc="E81E4DC6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85E2D"/>
    <w:rsid w:val="00625B9F"/>
    <w:rsid w:val="00685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E2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3833</Characters>
  <Application>Microsoft Office Word</Application>
  <DocSecurity>0</DocSecurity>
  <Lines>31</Lines>
  <Paragraphs>8</Paragraphs>
  <ScaleCrop>false</ScaleCrop>
  <Company/>
  <LinksUpToDate>false</LinksUpToDate>
  <CharactersWithSpaces>4497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Monkey</dc:creator>
  <cp:lastModifiedBy>Monkey</cp:lastModifiedBy>
  <cp:revision>1</cp:revision>
  <dcterms:created xsi:type="dcterms:W3CDTF">2010-08-04T07:54:00Z</dcterms:created>
  <dcterms:modified xsi:type="dcterms:W3CDTF">2010-08-04T07:54:00Z</dcterms:modified>
</cp:coreProperties>
</file>