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DDD" w:rsidRPr="00663DA0" w:rsidRDefault="00E26DDD" w:rsidP="00E26DDD">
      <w:pPr>
        <w:spacing w:line="440" w:lineRule="exact"/>
        <w:ind w:left="1133" w:rightChars="-82" w:right="-197" w:hangingChars="354" w:hanging="1133"/>
        <w:jc w:val="center"/>
        <w:rPr>
          <w:rFonts w:ascii="標楷體" w:eastAsia="標楷體" w:hAnsi="標楷體"/>
          <w:sz w:val="32"/>
          <w:szCs w:val="32"/>
        </w:rPr>
      </w:pPr>
      <w:r w:rsidRPr="00663DA0">
        <w:rPr>
          <w:rFonts w:ascii="標楷體" w:eastAsia="標楷體" w:hAnsi="標楷體" w:hint="eastAsia"/>
          <w:sz w:val="32"/>
          <w:szCs w:val="32"/>
        </w:rPr>
        <w:t>國立嘉義大學幼兒教育學系教保專業課程學分抵免</w:t>
      </w:r>
    </w:p>
    <w:p w:rsidR="00E26DDD" w:rsidRPr="00663DA0" w:rsidRDefault="00E26DDD" w:rsidP="00E26DDD">
      <w:pPr>
        <w:spacing w:line="440" w:lineRule="exact"/>
        <w:ind w:left="1133" w:rightChars="-82" w:right="-197" w:hangingChars="354" w:hanging="1133"/>
        <w:jc w:val="center"/>
        <w:rPr>
          <w:rFonts w:ascii="標楷體" w:eastAsia="標楷體" w:hAnsi="標楷體"/>
          <w:sz w:val="32"/>
          <w:szCs w:val="32"/>
        </w:rPr>
      </w:pPr>
      <w:r w:rsidRPr="00663DA0">
        <w:rPr>
          <w:rFonts w:ascii="標楷體" w:eastAsia="標楷體" w:hAnsi="標楷體" w:hint="eastAsia"/>
          <w:sz w:val="32"/>
          <w:szCs w:val="32"/>
        </w:rPr>
        <w:t>與資格認定要點</w:t>
      </w:r>
    </w:p>
    <w:p w:rsidR="00E26DDD" w:rsidRPr="00663DA0" w:rsidRDefault="00E26DDD" w:rsidP="00E26DDD">
      <w:pPr>
        <w:ind w:left="850" w:hangingChars="354" w:hanging="850"/>
        <w:rPr>
          <w:rFonts w:ascii="標楷體" w:eastAsia="標楷體" w:hAnsi="標楷體"/>
        </w:rPr>
      </w:pPr>
    </w:p>
    <w:p w:rsidR="00E26DDD" w:rsidRPr="002A18AE" w:rsidRDefault="00E26DDD" w:rsidP="00E26DDD">
      <w:pPr>
        <w:ind w:left="708" w:hangingChars="354" w:hanging="708"/>
        <w:jc w:val="right"/>
        <w:rPr>
          <w:rFonts w:ascii="標楷體" w:eastAsia="標楷體" w:hAnsi="標楷體"/>
          <w:sz w:val="20"/>
          <w:szCs w:val="20"/>
        </w:rPr>
      </w:pPr>
      <w:r w:rsidRPr="002A18AE">
        <w:rPr>
          <w:rFonts w:ascii="標楷體" w:eastAsia="標楷體" w:hAnsi="標楷體" w:hint="eastAsia"/>
          <w:sz w:val="20"/>
          <w:szCs w:val="20"/>
        </w:rPr>
        <w:t>104年3月10日</w:t>
      </w:r>
      <w:bookmarkStart w:id="0" w:name="OLE_LINK31"/>
      <w:r w:rsidRPr="002A18AE">
        <w:rPr>
          <w:rFonts w:ascii="標楷體" w:eastAsia="標楷體" w:hAnsi="標楷體" w:hint="eastAsia"/>
          <w:sz w:val="20"/>
          <w:szCs w:val="20"/>
        </w:rPr>
        <w:t>103學年度第2學期第1次</w:t>
      </w:r>
      <w:bookmarkEnd w:id="0"/>
      <w:r w:rsidRPr="002A18AE">
        <w:rPr>
          <w:rFonts w:ascii="標楷體" w:eastAsia="標楷體" w:hAnsi="標楷體" w:hint="eastAsia"/>
          <w:sz w:val="20"/>
          <w:szCs w:val="20"/>
        </w:rPr>
        <w:t>系務會議通過</w:t>
      </w:r>
    </w:p>
    <w:p w:rsidR="00E26DDD" w:rsidRPr="002A18AE" w:rsidRDefault="00E26DDD" w:rsidP="00E26DDD">
      <w:pPr>
        <w:ind w:left="708" w:hangingChars="354" w:hanging="708"/>
        <w:jc w:val="right"/>
        <w:rPr>
          <w:rFonts w:ascii="標楷體" w:eastAsia="標楷體" w:hAnsi="標楷體"/>
          <w:sz w:val="20"/>
          <w:szCs w:val="20"/>
        </w:rPr>
      </w:pPr>
      <w:r w:rsidRPr="002A18AE">
        <w:rPr>
          <w:rFonts w:ascii="標楷體" w:eastAsia="標楷體" w:hAnsi="標楷體" w:hint="eastAsia"/>
          <w:sz w:val="20"/>
          <w:szCs w:val="20"/>
        </w:rPr>
        <w:t>104年4月21日103學年度第2學期第1次教務會議修正後通過</w:t>
      </w:r>
    </w:p>
    <w:p w:rsidR="00B1217A" w:rsidRPr="002A18AE" w:rsidRDefault="00B1217A" w:rsidP="00E26DDD">
      <w:pPr>
        <w:ind w:left="708" w:hangingChars="354" w:hanging="708"/>
        <w:jc w:val="right"/>
        <w:rPr>
          <w:rFonts w:ascii="標楷體" w:eastAsia="標楷體" w:hAnsi="標楷體"/>
          <w:sz w:val="20"/>
          <w:szCs w:val="20"/>
        </w:rPr>
      </w:pPr>
      <w:r w:rsidRPr="002A18AE">
        <w:rPr>
          <w:rFonts w:ascii="標楷體" w:eastAsia="標楷體" w:hAnsi="標楷體" w:hint="eastAsia"/>
          <w:sz w:val="20"/>
          <w:szCs w:val="20"/>
        </w:rPr>
        <w:t>110年</w:t>
      </w:r>
      <w:r w:rsidR="001110D3" w:rsidRPr="002A18AE">
        <w:rPr>
          <w:rFonts w:ascii="標楷體" w:eastAsia="標楷體" w:hAnsi="標楷體" w:hint="eastAsia"/>
          <w:sz w:val="20"/>
          <w:szCs w:val="20"/>
        </w:rPr>
        <w:t>9</w:t>
      </w:r>
      <w:r w:rsidRPr="002A18AE">
        <w:rPr>
          <w:rFonts w:ascii="標楷體" w:eastAsia="標楷體" w:hAnsi="標楷體" w:hint="eastAsia"/>
          <w:sz w:val="20"/>
          <w:szCs w:val="20"/>
        </w:rPr>
        <w:t>月</w:t>
      </w:r>
      <w:r w:rsidR="001110D3" w:rsidRPr="002A18AE">
        <w:rPr>
          <w:rFonts w:ascii="標楷體" w:eastAsia="標楷體" w:hAnsi="標楷體" w:hint="eastAsia"/>
          <w:sz w:val="20"/>
          <w:szCs w:val="20"/>
        </w:rPr>
        <w:t>8</w:t>
      </w:r>
      <w:r w:rsidRPr="002A18AE">
        <w:rPr>
          <w:rFonts w:ascii="標楷體" w:eastAsia="標楷體" w:hAnsi="標楷體" w:hint="eastAsia"/>
          <w:sz w:val="20"/>
          <w:szCs w:val="20"/>
        </w:rPr>
        <w:t>日</w:t>
      </w:r>
      <w:r w:rsidR="00E14448" w:rsidRPr="002A18AE">
        <w:rPr>
          <w:rFonts w:ascii="標楷體" w:eastAsia="標楷體" w:hAnsi="標楷體" w:hint="eastAsia"/>
          <w:sz w:val="20"/>
          <w:szCs w:val="20"/>
        </w:rPr>
        <w:t>110</w:t>
      </w:r>
      <w:r w:rsidRPr="002A18AE">
        <w:rPr>
          <w:rFonts w:ascii="標楷體" w:eastAsia="標楷體" w:hAnsi="標楷體" w:hint="eastAsia"/>
          <w:sz w:val="20"/>
          <w:szCs w:val="20"/>
        </w:rPr>
        <w:t>學年度第</w:t>
      </w:r>
      <w:r w:rsidR="00E14448" w:rsidRPr="002A18AE">
        <w:rPr>
          <w:rFonts w:ascii="標楷體" w:eastAsia="標楷體" w:hAnsi="標楷體" w:hint="eastAsia"/>
          <w:sz w:val="20"/>
          <w:szCs w:val="20"/>
        </w:rPr>
        <w:t>1</w:t>
      </w:r>
      <w:r w:rsidRPr="002A18AE">
        <w:rPr>
          <w:rFonts w:ascii="標楷體" w:eastAsia="標楷體" w:hAnsi="標楷體" w:hint="eastAsia"/>
          <w:sz w:val="20"/>
          <w:szCs w:val="20"/>
        </w:rPr>
        <w:t>學期第</w:t>
      </w:r>
      <w:r w:rsidR="00E14448" w:rsidRPr="002A18AE">
        <w:rPr>
          <w:rFonts w:ascii="標楷體" w:eastAsia="標楷體" w:hAnsi="標楷體" w:hint="eastAsia"/>
          <w:sz w:val="20"/>
          <w:szCs w:val="20"/>
        </w:rPr>
        <w:t>1</w:t>
      </w:r>
      <w:r w:rsidRPr="002A18AE">
        <w:rPr>
          <w:rFonts w:ascii="標楷體" w:eastAsia="標楷體" w:hAnsi="標楷體" w:hint="eastAsia"/>
          <w:sz w:val="20"/>
          <w:szCs w:val="20"/>
        </w:rPr>
        <w:t>次系務會議通過</w:t>
      </w:r>
    </w:p>
    <w:p w:rsidR="006A4A83" w:rsidRDefault="00021616" w:rsidP="006A4A83">
      <w:pPr>
        <w:ind w:left="708" w:hangingChars="354" w:hanging="708"/>
        <w:jc w:val="right"/>
        <w:rPr>
          <w:rFonts w:ascii="標楷體" w:eastAsia="標楷體" w:hAnsi="標楷體"/>
          <w:sz w:val="20"/>
          <w:szCs w:val="20"/>
        </w:rPr>
      </w:pPr>
      <w:r w:rsidRPr="002A18AE">
        <w:rPr>
          <w:rFonts w:ascii="標楷體" w:eastAsia="標楷體" w:hAnsi="標楷體" w:hint="eastAsia"/>
          <w:sz w:val="20"/>
          <w:szCs w:val="20"/>
        </w:rPr>
        <w:t>110</w:t>
      </w:r>
      <w:r w:rsidR="006A4A83" w:rsidRPr="002A18AE">
        <w:rPr>
          <w:rFonts w:ascii="標楷體" w:eastAsia="標楷體" w:hAnsi="標楷體" w:hint="eastAsia"/>
          <w:sz w:val="20"/>
          <w:szCs w:val="20"/>
        </w:rPr>
        <w:t>年</w:t>
      </w:r>
      <w:r w:rsidRPr="002A18AE">
        <w:rPr>
          <w:rFonts w:ascii="標楷體" w:eastAsia="標楷體" w:hAnsi="標楷體" w:hint="eastAsia"/>
          <w:sz w:val="20"/>
          <w:szCs w:val="20"/>
        </w:rPr>
        <w:t>10</w:t>
      </w:r>
      <w:r w:rsidR="006A4A83" w:rsidRPr="002A18AE">
        <w:rPr>
          <w:rFonts w:ascii="標楷體" w:eastAsia="標楷體" w:hAnsi="標楷體" w:hint="eastAsia"/>
          <w:sz w:val="20"/>
          <w:szCs w:val="20"/>
        </w:rPr>
        <w:t>月</w:t>
      </w:r>
      <w:r w:rsidRPr="002A18AE">
        <w:rPr>
          <w:rFonts w:ascii="標楷體" w:eastAsia="標楷體" w:hAnsi="標楷體" w:hint="eastAsia"/>
          <w:sz w:val="20"/>
          <w:szCs w:val="20"/>
        </w:rPr>
        <w:t>20</w:t>
      </w:r>
      <w:r w:rsidR="006A4A83" w:rsidRPr="002A18AE">
        <w:rPr>
          <w:rFonts w:ascii="標楷體" w:eastAsia="標楷體" w:hAnsi="標楷體" w:hint="eastAsia"/>
          <w:sz w:val="20"/>
          <w:szCs w:val="20"/>
        </w:rPr>
        <w:t>日</w:t>
      </w:r>
      <w:r w:rsidRPr="002A18AE">
        <w:rPr>
          <w:rFonts w:ascii="標楷體" w:eastAsia="標楷體" w:hAnsi="標楷體" w:hint="eastAsia"/>
          <w:sz w:val="20"/>
          <w:szCs w:val="20"/>
        </w:rPr>
        <w:t>11</w:t>
      </w:r>
      <w:r w:rsidR="006A4A83" w:rsidRPr="002A18AE">
        <w:rPr>
          <w:rFonts w:ascii="標楷體" w:eastAsia="標楷體" w:hAnsi="標楷體" w:hint="eastAsia"/>
          <w:sz w:val="20"/>
          <w:szCs w:val="20"/>
        </w:rPr>
        <w:t>0學年度第</w:t>
      </w:r>
      <w:r w:rsidRPr="002A18AE">
        <w:rPr>
          <w:rFonts w:ascii="標楷體" w:eastAsia="標楷體" w:hAnsi="標楷體" w:hint="eastAsia"/>
          <w:sz w:val="20"/>
          <w:szCs w:val="20"/>
        </w:rPr>
        <w:t>1</w:t>
      </w:r>
      <w:r w:rsidR="006A4A83" w:rsidRPr="002A18AE">
        <w:rPr>
          <w:rFonts w:ascii="標楷體" w:eastAsia="標楷體" w:hAnsi="標楷體" w:hint="eastAsia"/>
          <w:sz w:val="20"/>
          <w:szCs w:val="20"/>
        </w:rPr>
        <w:t>學期第</w:t>
      </w:r>
      <w:r w:rsidRPr="002A18AE">
        <w:rPr>
          <w:rFonts w:ascii="標楷體" w:eastAsia="標楷體" w:hAnsi="標楷體" w:hint="eastAsia"/>
          <w:sz w:val="20"/>
          <w:szCs w:val="20"/>
        </w:rPr>
        <w:t>3</w:t>
      </w:r>
      <w:r w:rsidR="006A4A83" w:rsidRPr="002A18AE">
        <w:rPr>
          <w:rFonts w:ascii="標楷體" w:eastAsia="標楷體" w:hAnsi="標楷體" w:hint="eastAsia"/>
          <w:sz w:val="20"/>
          <w:szCs w:val="20"/>
        </w:rPr>
        <w:t>次系務會議通過</w:t>
      </w:r>
    </w:p>
    <w:p w:rsidR="00C914E0" w:rsidRPr="00C2210B" w:rsidRDefault="00C914E0" w:rsidP="006A4A83">
      <w:pPr>
        <w:ind w:left="708" w:hangingChars="354" w:hanging="708"/>
        <w:jc w:val="right"/>
        <w:rPr>
          <w:rFonts w:ascii="標楷體" w:eastAsia="標楷體" w:hAnsi="標楷體"/>
          <w:sz w:val="20"/>
          <w:szCs w:val="20"/>
        </w:rPr>
      </w:pPr>
      <w:r w:rsidRPr="00C2210B">
        <w:rPr>
          <w:rFonts w:ascii="標楷體" w:eastAsia="標楷體" w:hAnsi="標楷體" w:hint="eastAsia"/>
          <w:sz w:val="20"/>
          <w:szCs w:val="20"/>
        </w:rPr>
        <w:t>111年9月21日111學年度第1學期第1次系務會議通過</w:t>
      </w:r>
    </w:p>
    <w:p w:rsidR="00C2210B" w:rsidRDefault="00D310AC" w:rsidP="00C2210B">
      <w:pPr>
        <w:ind w:left="708" w:hangingChars="354" w:hanging="708"/>
        <w:jc w:val="right"/>
        <w:rPr>
          <w:rFonts w:ascii="標楷體" w:eastAsia="標楷體" w:hAnsi="標楷體"/>
          <w:sz w:val="20"/>
          <w:szCs w:val="20"/>
        </w:rPr>
      </w:pPr>
      <w:r w:rsidRPr="00D310AC">
        <w:rPr>
          <w:rFonts w:ascii="標楷體" w:eastAsia="標楷體" w:hAnsi="標楷體" w:hint="eastAsia"/>
          <w:sz w:val="20"/>
          <w:szCs w:val="20"/>
        </w:rPr>
        <w:t>111</w:t>
      </w:r>
      <w:r w:rsidR="00C2210B" w:rsidRPr="00D310AC">
        <w:rPr>
          <w:rFonts w:ascii="標楷體" w:eastAsia="標楷體" w:hAnsi="標楷體" w:hint="eastAsia"/>
          <w:sz w:val="20"/>
          <w:szCs w:val="20"/>
        </w:rPr>
        <w:t>年</w:t>
      </w:r>
      <w:r w:rsidRPr="00D310AC">
        <w:rPr>
          <w:rFonts w:ascii="標楷體" w:eastAsia="標楷體" w:hAnsi="標楷體" w:hint="eastAsia"/>
          <w:sz w:val="20"/>
          <w:szCs w:val="20"/>
        </w:rPr>
        <w:t>11</w:t>
      </w:r>
      <w:r w:rsidR="00C2210B" w:rsidRPr="00D310AC">
        <w:rPr>
          <w:rFonts w:ascii="標楷體" w:eastAsia="標楷體" w:hAnsi="標楷體" w:hint="eastAsia"/>
          <w:sz w:val="20"/>
          <w:szCs w:val="20"/>
        </w:rPr>
        <w:t>月</w:t>
      </w:r>
      <w:r w:rsidRPr="00D310AC">
        <w:rPr>
          <w:rFonts w:ascii="標楷體" w:eastAsia="標楷體" w:hAnsi="標楷體" w:hint="eastAsia"/>
          <w:sz w:val="20"/>
          <w:szCs w:val="20"/>
        </w:rPr>
        <w:t>29</w:t>
      </w:r>
      <w:r w:rsidR="00C2210B" w:rsidRPr="00D310AC">
        <w:rPr>
          <w:rFonts w:ascii="標楷體" w:eastAsia="標楷體" w:hAnsi="標楷體" w:hint="eastAsia"/>
          <w:sz w:val="20"/>
          <w:szCs w:val="20"/>
        </w:rPr>
        <w:t>日</w:t>
      </w:r>
      <w:r w:rsidRPr="00D310AC">
        <w:rPr>
          <w:rFonts w:ascii="標楷體" w:eastAsia="標楷體" w:hAnsi="標楷體" w:hint="eastAsia"/>
          <w:sz w:val="20"/>
          <w:szCs w:val="20"/>
        </w:rPr>
        <w:t>111</w:t>
      </w:r>
      <w:r w:rsidR="00C2210B" w:rsidRPr="00D310AC">
        <w:rPr>
          <w:rFonts w:ascii="標楷體" w:eastAsia="標楷體" w:hAnsi="標楷體" w:hint="eastAsia"/>
          <w:sz w:val="20"/>
          <w:szCs w:val="20"/>
        </w:rPr>
        <w:t>學年度第</w:t>
      </w:r>
      <w:r w:rsidRPr="00D310AC">
        <w:rPr>
          <w:rFonts w:ascii="標楷體" w:eastAsia="標楷體" w:hAnsi="標楷體" w:hint="eastAsia"/>
          <w:sz w:val="20"/>
          <w:szCs w:val="20"/>
        </w:rPr>
        <w:t>1</w:t>
      </w:r>
      <w:r w:rsidR="00C2210B" w:rsidRPr="00D310AC">
        <w:rPr>
          <w:rFonts w:ascii="標楷體" w:eastAsia="標楷體" w:hAnsi="標楷體" w:hint="eastAsia"/>
          <w:sz w:val="20"/>
          <w:szCs w:val="20"/>
        </w:rPr>
        <w:t>學期第</w:t>
      </w:r>
      <w:r w:rsidRPr="00D310AC">
        <w:rPr>
          <w:rFonts w:ascii="標楷體" w:eastAsia="標楷體" w:hAnsi="標楷體" w:hint="eastAsia"/>
          <w:sz w:val="20"/>
          <w:szCs w:val="20"/>
        </w:rPr>
        <w:t>1</w:t>
      </w:r>
      <w:r w:rsidR="00C2210B" w:rsidRPr="00D310AC">
        <w:rPr>
          <w:rFonts w:ascii="標楷體" w:eastAsia="標楷體" w:hAnsi="標楷體" w:hint="eastAsia"/>
          <w:sz w:val="20"/>
          <w:szCs w:val="20"/>
        </w:rPr>
        <w:t>次教務會議通過</w:t>
      </w:r>
    </w:p>
    <w:p w:rsidR="00962901" w:rsidRPr="00962901" w:rsidRDefault="00962901" w:rsidP="00962901">
      <w:pPr>
        <w:ind w:left="708" w:hangingChars="354" w:hanging="708"/>
        <w:jc w:val="right"/>
        <w:rPr>
          <w:rFonts w:ascii="標楷體" w:eastAsia="標楷體" w:hAnsi="標楷體" w:hint="eastAsia"/>
          <w:sz w:val="20"/>
          <w:szCs w:val="20"/>
        </w:rPr>
      </w:pPr>
      <w:r w:rsidRPr="00962901">
        <w:rPr>
          <w:rFonts w:ascii="標楷體" w:eastAsia="標楷體" w:hAnsi="標楷體" w:hint="eastAsia"/>
          <w:sz w:val="20"/>
          <w:szCs w:val="20"/>
        </w:rPr>
        <w:t>11</w:t>
      </w:r>
      <w:r>
        <w:rPr>
          <w:rFonts w:ascii="標楷體" w:eastAsia="標楷體" w:hAnsi="標楷體" w:hint="eastAsia"/>
          <w:sz w:val="20"/>
          <w:szCs w:val="20"/>
        </w:rPr>
        <w:t>3</w:t>
      </w:r>
      <w:r w:rsidRPr="00962901">
        <w:rPr>
          <w:rFonts w:ascii="標楷體" w:eastAsia="標楷體" w:hAnsi="標楷體" w:hint="eastAsia"/>
          <w:sz w:val="20"/>
          <w:szCs w:val="20"/>
        </w:rPr>
        <w:t>年</w:t>
      </w:r>
      <w:r>
        <w:rPr>
          <w:rFonts w:ascii="標楷體" w:eastAsia="標楷體" w:hAnsi="標楷體" w:hint="eastAsia"/>
          <w:sz w:val="20"/>
          <w:szCs w:val="20"/>
        </w:rPr>
        <w:t>5</w:t>
      </w:r>
      <w:r w:rsidRPr="00962901">
        <w:rPr>
          <w:rFonts w:ascii="標楷體" w:eastAsia="標楷體" w:hAnsi="標楷體" w:hint="eastAsia"/>
          <w:sz w:val="20"/>
          <w:szCs w:val="20"/>
        </w:rPr>
        <w:t>月1日11</w:t>
      </w:r>
      <w:r>
        <w:rPr>
          <w:rFonts w:ascii="標楷體" w:eastAsia="標楷體" w:hAnsi="標楷體" w:hint="eastAsia"/>
          <w:sz w:val="20"/>
          <w:szCs w:val="20"/>
        </w:rPr>
        <w:t>2</w:t>
      </w:r>
      <w:r w:rsidRPr="00962901">
        <w:rPr>
          <w:rFonts w:ascii="標楷體" w:eastAsia="標楷體" w:hAnsi="標楷體" w:hint="eastAsia"/>
          <w:sz w:val="20"/>
          <w:szCs w:val="20"/>
        </w:rPr>
        <w:t>學年度第</w:t>
      </w:r>
      <w:r>
        <w:rPr>
          <w:rFonts w:ascii="標楷體" w:eastAsia="標楷體" w:hAnsi="標楷體" w:hint="eastAsia"/>
          <w:sz w:val="20"/>
          <w:szCs w:val="20"/>
        </w:rPr>
        <w:t>2</w:t>
      </w:r>
      <w:r w:rsidRPr="00962901">
        <w:rPr>
          <w:rFonts w:ascii="標楷體" w:eastAsia="標楷體" w:hAnsi="標楷體" w:hint="eastAsia"/>
          <w:sz w:val="20"/>
          <w:szCs w:val="20"/>
        </w:rPr>
        <w:t>學期第</w:t>
      </w:r>
      <w:r>
        <w:rPr>
          <w:rFonts w:ascii="標楷體" w:eastAsia="標楷體" w:hAnsi="標楷體" w:hint="eastAsia"/>
          <w:sz w:val="20"/>
          <w:szCs w:val="20"/>
        </w:rPr>
        <w:t>4</w:t>
      </w:r>
      <w:r w:rsidRPr="00962901">
        <w:rPr>
          <w:rFonts w:ascii="標楷體" w:eastAsia="標楷體" w:hAnsi="標楷體" w:hint="eastAsia"/>
          <w:sz w:val="20"/>
          <w:szCs w:val="20"/>
        </w:rPr>
        <w:t>次系務會議通過</w:t>
      </w:r>
    </w:p>
    <w:p w:rsidR="00962901" w:rsidRPr="00962901" w:rsidRDefault="00962901" w:rsidP="00962901">
      <w:pPr>
        <w:ind w:left="708" w:hangingChars="354" w:hanging="708"/>
        <w:jc w:val="right"/>
        <w:rPr>
          <w:rFonts w:ascii="標楷體" w:eastAsia="標楷體" w:hAnsi="標楷體" w:hint="eastAsia"/>
          <w:sz w:val="20"/>
          <w:szCs w:val="20"/>
        </w:rPr>
      </w:pPr>
      <w:r w:rsidRPr="00962901">
        <w:rPr>
          <w:rFonts w:ascii="標楷體" w:eastAsia="標楷體" w:hAnsi="標楷體" w:hint="eastAsia"/>
          <w:sz w:val="20"/>
          <w:szCs w:val="20"/>
        </w:rPr>
        <w:t>11</w:t>
      </w:r>
      <w:r>
        <w:rPr>
          <w:rFonts w:ascii="標楷體" w:eastAsia="標楷體" w:hAnsi="標楷體" w:hint="eastAsia"/>
          <w:sz w:val="20"/>
          <w:szCs w:val="20"/>
        </w:rPr>
        <w:t>3</w:t>
      </w:r>
      <w:r w:rsidRPr="00962901">
        <w:rPr>
          <w:rFonts w:ascii="標楷體" w:eastAsia="標楷體" w:hAnsi="標楷體" w:hint="eastAsia"/>
          <w:sz w:val="20"/>
          <w:szCs w:val="20"/>
        </w:rPr>
        <w:t>年11月2</w:t>
      </w:r>
      <w:r>
        <w:rPr>
          <w:rFonts w:ascii="標楷體" w:eastAsia="標楷體" w:hAnsi="標楷體" w:hint="eastAsia"/>
          <w:sz w:val="20"/>
          <w:szCs w:val="20"/>
        </w:rPr>
        <w:t>3</w:t>
      </w:r>
      <w:r w:rsidRPr="00962901">
        <w:rPr>
          <w:rFonts w:ascii="標楷體" w:eastAsia="標楷體" w:hAnsi="標楷體" w:hint="eastAsia"/>
          <w:sz w:val="20"/>
          <w:szCs w:val="20"/>
        </w:rPr>
        <w:t>日11</w:t>
      </w:r>
      <w:r>
        <w:rPr>
          <w:rFonts w:ascii="標楷體" w:eastAsia="標楷體" w:hAnsi="標楷體" w:hint="eastAsia"/>
          <w:sz w:val="20"/>
          <w:szCs w:val="20"/>
        </w:rPr>
        <w:t>3</w:t>
      </w:r>
      <w:r w:rsidRPr="00962901">
        <w:rPr>
          <w:rFonts w:ascii="標楷體" w:eastAsia="標楷體" w:hAnsi="標楷體" w:hint="eastAsia"/>
          <w:sz w:val="20"/>
          <w:szCs w:val="20"/>
        </w:rPr>
        <w:t>學年度第1學期第1次教務會議通過</w:t>
      </w:r>
    </w:p>
    <w:p w:rsidR="00CA6450" w:rsidRPr="006E77D3" w:rsidRDefault="00962901" w:rsidP="006A4A83">
      <w:pPr>
        <w:ind w:left="708" w:hangingChars="354" w:hanging="708"/>
        <w:jc w:val="right"/>
        <w:rPr>
          <w:rFonts w:ascii="標楷體" w:eastAsia="標楷體" w:hAnsi="標楷體"/>
          <w:sz w:val="20"/>
          <w:szCs w:val="20"/>
        </w:rPr>
      </w:pPr>
      <w:r>
        <w:rPr>
          <w:rFonts w:ascii="標楷體" w:eastAsia="標楷體" w:hAnsi="標楷體" w:hint="eastAsia"/>
          <w:sz w:val="20"/>
          <w:szCs w:val="20"/>
        </w:rPr>
        <w:t>113年12月30日臺師字(二)字第1130133318號</w:t>
      </w:r>
      <w:r w:rsidR="007D24FA">
        <w:rPr>
          <w:rFonts w:ascii="標楷體" w:eastAsia="標楷體" w:hAnsi="標楷體" w:hint="eastAsia"/>
          <w:sz w:val="20"/>
          <w:szCs w:val="20"/>
        </w:rPr>
        <w:t>函同意備查</w:t>
      </w:r>
      <w:bookmarkStart w:id="1" w:name="_GoBack"/>
      <w:bookmarkEnd w:id="1"/>
    </w:p>
    <w:p w:rsidR="00E26DDD" w:rsidRPr="002A18AE" w:rsidRDefault="00E26DDD" w:rsidP="00E26DDD">
      <w:pPr>
        <w:pStyle w:val="a3"/>
        <w:numPr>
          <w:ilvl w:val="0"/>
          <w:numId w:val="8"/>
        </w:numPr>
        <w:spacing w:line="420" w:lineRule="exact"/>
        <w:ind w:leftChars="0"/>
        <w:rPr>
          <w:rFonts w:ascii="標楷體" w:eastAsia="標楷體" w:hAnsi="標楷體"/>
        </w:rPr>
      </w:pPr>
      <w:r w:rsidRPr="002A18AE">
        <w:rPr>
          <w:rFonts w:ascii="標楷體" w:eastAsia="標楷體" w:hAnsi="標楷體" w:hint="eastAsia"/>
        </w:rPr>
        <w:t>國立嘉義大學幼兒教育學系（以下簡稱本系）為協助本系</w:t>
      </w:r>
      <w:r w:rsidRPr="002A18AE">
        <w:rPr>
          <w:rFonts w:ascii="標楷體" w:eastAsia="標楷體" w:hAnsi="標楷體" w:hint="eastAsia"/>
          <w:snapToGrid w:val="0"/>
          <w:kern w:val="0"/>
        </w:rPr>
        <w:t>尚未取得或已部分取得教保專業</w:t>
      </w:r>
      <w:r w:rsidR="006B6C9D" w:rsidRPr="006B6C9D">
        <w:rPr>
          <w:rFonts w:ascii="標楷體" w:eastAsia="標楷體" w:hAnsi="標楷體" w:hint="eastAsia"/>
          <w:snapToGrid w:val="0"/>
          <w:color w:val="FF0000"/>
          <w:kern w:val="0"/>
        </w:rPr>
        <w:t>課程</w:t>
      </w:r>
      <w:r w:rsidRPr="002A18AE">
        <w:rPr>
          <w:rFonts w:ascii="標楷體" w:eastAsia="標楷體" w:hAnsi="標楷體" w:hint="eastAsia"/>
          <w:snapToGrid w:val="0"/>
          <w:kern w:val="0"/>
        </w:rPr>
        <w:t>學分之學生取得教保員資格，特訂定</w:t>
      </w:r>
      <w:r w:rsidRPr="002A18AE">
        <w:rPr>
          <w:rFonts w:ascii="標楷體" w:eastAsia="標楷體" w:hAnsi="標楷體" w:hint="eastAsia"/>
        </w:rPr>
        <w:t>「</w:t>
      </w:r>
      <w:r w:rsidRPr="002A18AE">
        <w:rPr>
          <w:rFonts w:ascii="標楷體" w:eastAsia="標楷體" w:hAnsi="標楷體" w:hint="eastAsia"/>
          <w:szCs w:val="24"/>
        </w:rPr>
        <w:t>國立嘉義大學幼兒教育學系教保專業</w:t>
      </w:r>
      <w:r w:rsidR="00143260" w:rsidRPr="00143260">
        <w:rPr>
          <w:rFonts w:ascii="標楷體" w:eastAsia="標楷體" w:hAnsi="標楷體" w:hint="eastAsia"/>
          <w:color w:val="FF0000"/>
          <w:szCs w:val="24"/>
        </w:rPr>
        <w:t>課程</w:t>
      </w:r>
      <w:r w:rsidRPr="002A18AE">
        <w:rPr>
          <w:rFonts w:ascii="標楷體" w:eastAsia="標楷體" w:hAnsi="標楷體" w:hint="eastAsia"/>
          <w:szCs w:val="24"/>
        </w:rPr>
        <w:t>學分抵免與資格認定要點</w:t>
      </w:r>
      <w:r w:rsidRPr="002A18AE">
        <w:rPr>
          <w:rFonts w:ascii="標楷體" w:eastAsia="標楷體" w:hAnsi="標楷體" w:hint="eastAsia"/>
        </w:rPr>
        <w:t>」（以下簡稱本要點）。</w:t>
      </w:r>
    </w:p>
    <w:p w:rsidR="00E26DDD" w:rsidRPr="002A18AE" w:rsidRDefault="00E26DDD" w:rsidP="00E26DDD">
      <w:pPr>
        <w:pStyle w:val="a3"/>
        <w:numPr>
          <w:ilvl w:val="0"/>
          <w:numId w:val="8"/>
        </w:numPr>
        <w:spacing w:line="420" w:lineRule="exact"/>
        <w:ind w:leftChars="0"/>
        <w:rPr>
          <w:rFonts w:ascii="標楷體" w:eastAsia="標楷體" w:hAnsi="標楷體"/>
          <w:snapToGrid w:val="0"/>
          <w:kern w:val="0"/>
          <w:szCs w:val="24"/>
        </w:rPr>
      </w:pPr>
      <w:r w:rsidRPr="002A18AE">
        <w:rPr>
          <w:rFonts w:ascii="標楷體" w:eastAsia="標楷體" w:hAnsi="標楷體" w:hint="eastAsia"/>
        </w:rPr>
        <w:t>「教保專業課程學分」係指依</w:t>
      </w:r>
      <w:r w:rsidRPr="002A18AE">
        <w:rPr>
          <w:rFonts w:ascii="標楷體" w:eastAsia="標楷體" w:hAnsi="標楷體" w:hint="eastAsia"/>
          <w:snapToGrid w:val="0"/>
          <w:kern w:val="0"/>
        </w:rPr>
        <w:t>「</w:t>
      </w:r>
      <w:r w:rsidR="004A4E04" w:rsidRPr="002A18AE">
        <w:rPr>
          <w:rFonts w:ascii="標楷體" w:eastAsia="標楷體" w:hAnsi="標楷體" w:hint="eastAsia"/>
          <w:snapToGrid w:val="0"/>
          <w:kern w:val="0"/>
        </w:rPr>
        <w:t>國內專科以上學校教保相關系科認可辦法</w:t>
      </w:r>
      <w:r w:rsidRPr="002A18AE">
        <w:rPr>
          <w:rFonts w:ascii="標楷體" w:eastAsia="標楷體" w:hAnsi="標楷體" w:hint="eastAsia"/>
          <w:snapToGrid w:val="0"/>
          <w:kern w:val="0"/>
        </w:rPr>
        <w:t>」第</w:t>
      </w:r>
      <w:r w:rsidR="004A4E04" w:rsidRPr="002A18AE">
        <w:rPr>
          <w:rFonts w:ascii="標楷體" w:eastAsia="標楷體" w:hAnsi="標楷體" w:hint="eastAsia"/>
          <w:snapToGrid w:val="0"/>
          <w:kern w:val="0"/>
        </w:rPr>
        <w:t>三</w:t>
      </w:r>
      <w:r w:rsidRPr="002A18AE">
        <w:rPr>
          <w:rFonts w:ascii="標楷體" w:eastAsia="標楷體" w:hAnsi="標楷體" w:hint="eastAsia"/>
          <w:snapToGrid w:val="0"/>
          <w:kern w:val="0"/>
        </w:rPr>
        <w:t>條規定，</w:t>
      </w:r>
      <w:r w:rsidRPr="002A18AE">
        <w:rPr>
          <w:rFonts w:ascii="標楷體" w:eastAsia="標楷體" w:hAnsi="標楷體" w:cs="DFKaiShu-SB-Estd-BF" w:hint="eastAsia"/>
          <w:kern w:val="0"/>
          <w:szCs w:val="24"/>
        </w:rPr>
        <w:t>修畢教保專業課程至少三十二學分，且成績及格，經學校發給學分證明，並取得本系畢業證書者，始認定具教保員資格。</w:t>
      </w:r>
    </w:p>
    <w:p w:rsidR="00E26DDD" w:rsidRPr="002A18AE" w:rsidRDefault="00E26DDD" w:rsidP="00E26DDD">
      <w:pPr>
        <w:pStyle w:val="a3"/>
        <w:numPr>
          <w:ilvl w:val="0"/>
          <w:numId w:val="8"/>
        </w:numPr>
        <w:adjustRightInd w:val="0"/>
        <w:snapToGrid w:val="0"/>
        <w:spacing w:line="400" w:lineRule="exact"/>
        <w:ind w:leftChars="0"/>
        <w:jc w:val="both"/>
        <w:rPr>
          <w:rFonts w:ascii="標楷體" w:eastAsia="標楷體" w:hAnsi="標楷體"/>
          <w:snapToGrid w:val="0"/>
          <w:kern w:val="0"/>
        </w:rPr>
      </w:pPr>
      <w:r w:rsidRPr="002A18AE">
        <w:rPr>
          <w:rFonts w:ascii="標楷體" w:eastAsia="標楷體" w:hAnsi="標楷體" w:hint="eastAsia"/>
          <w:snapToGrid w:val="0"/>
          <w:kern w:val="0"/>
        </w:rPr>
        <w:t>本要點為本系碩士(專)生和轉學生修習教保專業課程、或本系大學部學生跨校修課時，教保專業課程學分抵免和教保員資格認定之原則。</w:t>
      </w:r>
    </w:p>
    <w:p w:rsidR="00E26DDD" w:rsidRPr="002A18AE" w:rsidRDefault="00E26DDD" w:rsidP="00E26DDD">
      <w:pPr>
        <w:pStyle w:val="a3"/>
        <w:numPr>
          <w:ilvl w:val="0"/>
          <w:numId w:val="8"/>
        </w:numPr>
        <w:adjustRightInd w:val="0"/>
        <w:snapToGrid w:val="0"/>
        <w:spacing w:line="400" w:lineRule="exact"/>
        <w:ind w:leftChars="0"/>
        <w:jc w:val="both"/>
        <w:rPr>
          <w:rFonts w:ascii="標楷體" w:eastAsia="標楷體" w:hAnsi="標楷體"/>
          <w:snapToGrid w:val="0"/>
          <w:kern w:val="0"/>
        </w:rPr>
      </w:pPr>
      <w:r w:rsidRPr="002A18AE">
        <w:rPr>
          <w:rFonts w:ascii="標楷體" w:eastAsia="標楷體" w:hAnsi="標楷體" w:hint="eastAsia"/>
          <w:snapToGrid w:val="0"/>
          <w:kern w:val="0"/>
        </w:rPr>
        <w:t>依據教育部「</w:t>
      </w:r>
      <w:r w:rsidRPr="002A18AE">
        <w:rPr>
          <w:rFonts w:ascii="標楷體" w:eastAsia="標楷體" w:hAnsi="標楷體" w:hint="eastAsia"/>
          <w:snapToGrid w:val="0"/>
          <w:kern w:val="0"/>
          <w:szCs w:val="24"/>
        </w:rPr>
        <w:t>師資職前教育課程教育專業課程科目及學分對照表</w:t>
      </w:r>
      <w:r w:rsidRPr="002A18AE">
        <w:rPr>
          <w:rFonts w:ascii="標楷體" w:eastAsia="標楷體" w:hAnsi="標楷體"/>
          <w:snapToGrid w:val="0"/>
          <w:kern w:val="0"/>
          <w:szCs w:val="24"/>
        </w:rPr>
        <w:t>實施要點</w:t>
      </w:r>
      <w:r w:rsidRPr="002A18AE">
        <w:rPr>
          <w:rFonts w:ascii="標楷體" w:eastAsia="標楷體" w:hAnsi="標楷體" w:hint="eastAsia"/>
          <w:snapToGrid w:val="0"/>
          <w:kern w:val="0"/>
        </w:rPr>
        <w:t>」規定如下：</w:t>
      </w:r>
    </w:p>
    <w:p w:rsidR="00E26DDD" w:rsidRPr="002A18AE" w:rsidRDefault="00E26DDD" w:rsidP="00E26DDD">
      <w:pPr>
        <w:pStyle w:val="a3"/>
        <w:adjustRightInd w:val="0"/>
        <w:snapToGrid w:val="0"/>
        <w:spacing w:line="400" w:lineRule="exact"/>
        <w:ind w:leftChars="0"/>
        <w:jc w:val="both"/>
        <w:rPr>
          <w:rFonts w:ascii="標楷體" w:eastAsia="標楷體" w:hAnsi="標楷體"/>
          <w:snapToGrid w:val="0"/>
          <w:kern w:val="0"/>
        </w:rPr>
      </w:pPr>
      <w:r w:rsidRPr="002A18AE">
        <w:rPr>
          <w:rFonts w:ascii="標楷體" w:eastAsia="標楷體" w:hAnsi="標楷體" w:hint="eastAsia"/>
          <w:snapToGrid w:val="0"/>
          <w:kern w:val="0"/>
        </w:rPr>
        <w:t>幼兒園教育專業課程之教保專業課程，各大學應採認</w:t>
      </w:r>
      <w:r w:rsidRPr="002A18AE">
        <w:rPr>
          <w:rFonts w:ascii="標楷體" w:eastAsia="標楷體" w:hAnsi="標楷體" w:hint="eastAsia"/>
        </w:rPr>
        <w:t>師資生</w:t>
      </w:r>
      <w:r w:rsidRPr="002A18AE">
        <w:rPr>
          <w:rFonts w:ascii="標楷體" w:eastAsia="標楷體" w:hAnsi="標楷體" w:hint="eastAsia"/>
          <w:snapToGrid w:val="0"/>
          <w:kern w:val="0"/>
        </w:rPr>
        <w:t>依</w:t>
      </w:r>
      <w:r w:rsidR="004A4E04" w:rsidRPr="002A18AE">
        <w:rPr>
          <w:rFonts w:ascii="標楷體" w:eastAsia="標楷體" w:hAnsi="標楷體" w:hint="eastAsia"/>
          <w:snapToGrid w:val="0"/>
          <w:kern w:val="0"/>
        </w:rPr>
        <w:t>國內專科以上學校教保相關系科認可辦法</w:t>
      </w:r>
      <w:r w:rsidRPr="002A18AE">
        <w:rPr>
          <w:rFonts w:ascii="標楷體" w:eastAsia="標楷體" w:hAnsi="標楷體" w:hint="eastAsia"/>
        </w:rPr>
        <w:t>規定取得之</w:t>
      </w:r>
      <w:r w:rsidRPr="002A18AE">
        <w:rPr>
          <w:rFonts w:ascii="標楷體" w:eastAsia="標楷體" w:hAnsi="標楷體" w:hint="eastAsia"/>
          <w:snapToGrid w:val="0"/>
          <w:kern w:val="0"/>
        </w:rPr>
        <w:t>教保專業課程學分證明，抵免學分，該師資生免再修習教保專業課程。</w:t>
      </w:r>
    </w:p>
    <w:p w:rsidR="00E26DDD" w:rsidRDefault="00E26DDD" w:rsidP="00E26DDD">
      <w:pPr>
        <w:pStyle w:val="a3"/>
        <w:adjustRightInd w:val="0"/>
        <w:snapToGrid w:val="0"/>
        <w:spacing w:line="400" w:lineRule="exact"/>
        <w:ind w:leftChars="0"/>
        <w:jc w:val="both"/>
        <w:rPr>
          <w:rFonts w:ascii="標楷體" w:eastAsia="標楷體" w:hAnsi="標楷體"/>
          <w:snapToGrid w:val="0"/>
          <w:kern w:val="0"/>
        </w:rPr>
      </w:pPr>
      <w:r w:rsidRPr="002A18AE">
        <w:rPr>
          <w:rFonts w:ascii="標楷體" w:eastAsia="標楷體" w:hAnsi="標楷體" w:hint="eastAsia"/>
          <w:snapToGrid w:val="0"/>
          <w:kern w:val="0"/>
        </w:rPr>
        <w:t>一百零二年七月三十一日前依一百零一年五月三十日修正施行前之兒童及少年福利機構專業人員資格及訓練辦法第三條第一款規定取得教保員資格（專科以上學校幼兒教育、幼兒保育相關學院、系、所、學位學程、科畢業或取得其輔系證書）者，得檢具其於取得教保員資格期間修習之科目及學分證明，依各大學抵免相關規定辦理。</w:t>
      </w:r>
    </w:p>
    <w:p w:rsidR="00E26DDD" w:rsidRPr="002A18AE" w:rsidRDefault="00770510" w:rsidP="00E26DDD">
      <w:pPr>
        <w:pStyle w:val="a3"/>
        <w:numPr>
          <w:ilvl w:val="0"/>
          <w:numId w:val="8"/>
        </w:numPr>
        <w:spacing w:line="420" w:lineRule="exact"/>
        <w:ind w:leftChars="0"/>
        <w:rPr>
          <w:rFonts w:ascii="標楷體" w:eastAsia="標楷體" w:hAnsi="標楷體"/>
          <w:snapToGrid w:val="0"/>
          <w:kern w:val="0"/>
        </w:rPr>
      </w:pPr>
      <w:r w:rsidRPr="002A18AE">
        <w:rPr>
          <w:rFonts w:ascii="標楷體" w:eastAsia="標楷體" w:hAnsi="標楷體" w:hint="eastAsia"/>
        </w:rPr>
        <w:t>依「國內專科以上學校教保相關系科認可辦法」第四條第一項第四款規定，本系訂定學分抵免原則如下：</w:t>
      </w:r>
    </w:p>
    <w:p w:rsidR="00E26DDD" w:rsidRPr="002A18AE" w:rsidRDefault="00E26DDD" w:rsidP="00E26DDD">
      <w:pPr>
        <w:spacing w:line="420" w:lineRule="exact"/>
        <w:ind w:leftChars="177" w:left="1275" w:hangingChars="354" w:hanging="850"/>
        <w:rPr>
          <w:rFonts w:ascii="標楷體" w:eastAsia="標楷體" w:hAnsi="標楷體" w:cs="DFKaiShu-SB-Estd-BF"/>
          <w:kern w:val="0"/>
          <w:szCs w:val="24"/>
        </w:rPr>
      </w:pPr>
      <w:r w:rsidRPr="002A18AE">
        <w:rPr>
          <w:rFonts w:ascii="標楷體" w:eastAsia="標楷體" w:hAnsi="標楷體" w:cs="DFKaiShu-SB-Estd-BF" w:hint="eastAsia"/>
          <w:kern w:val="0"/>
          <w:szCs w:val="24"/>
        </w:rPr>
        <w:t>（一）科目名稱及學分數符合附表規定者，予以認定。</w:t>
      </w:r>
    </w:p>
    <w:p w:rsidR="00E26DDD" w:rsidRPr="002A18AE" w:rsidRDefault="00E26DDD" w:rsidP="009E4218">
      <w:pPr>
        <w:spacing w:line="420" w:lineRule="exact"/>
        <w:ind w:leftChars="177" w:left="1145" w:hangingChars="300" w:hanging="720"/>
        <w:rPr>
          <w:rFonts w:ascii="標楷體" w:eastAsia="標楷體" w:hAnsi="標楷體" w:cs="DFKaiShu-SB-Estd-BF"/>
          <w:kern w:val="0"/>
          <w:szCs w:val="24"/>
        </w:rPr>
      </w:pPr>
      <w:r w:rsidRPr="002A18AE">
        <w:rPr>
          <w:rFonts w:ascii="標楷體" w:eastAsia="標楷體" w:hAnsi="標楷體" w:cs="DFKaiShu-SB-Estd-BF" w:hint="eastAsia"/>
          <w:kern w:val="0"/>
          <w:szCs w:val="24"/>
        </w:rPr>
        <w:t>（二）科目名稱符合附表所定科目名稱，其學分數少於附表規定者，得以二科目以上並列，審核其課程大綱；課程重點相符者，予以認定。</w:t>
      </w:r>
    </w:p>
    <w:p w:rsidR="00E26DDD" w:rsidRPr="002A18AE" w:rsidRDefault="00E26DDD" w:rsidP="009E4218">
      <w:pPr>
        <w:spacing w:line="420" w:lineRule="exact"/>
        <w:ind w:leftChars="177" w:left="1145" w:hangingChars="300" w:hanging="720"/>
        <w:rPr>
          <w:rFonts w:ascii="標楷體" w:eastAsia="標楷體" w:hAnsi="標楷體" w:cs="DFKaiShu-SB-Estd-BF"/>
          <w:kern w:val="0"/>
          <w:szCs w:val="24"/>
        </w:rPr>
      </w:pPr>
      <w:r w:rsidRPr="002A18AE">
        <w:rPr>
          <w:rFonts w:ascii="標楷體" w:eastAsia="標楷體" w:hAnsi="標楷體" w:cs="DFKaiShu-SB-Estd-BF" w:hint="eastAsia"/>
          <w:kern w:val="0"/>
          <w:szCs w:val="24"/>
        </w:rPr>
        <w:t>（三）科目名稱符合附表所定相似科目名稱，其學分數不少於附表規定者，應審查其課程大綱；課程重點相符者，予以認定。</w:t>
      </w:r>
    </w:p>
    <w:p w:rsidR="009E4218" w:rsidRPr="002A18AE" w:rsidRDefault="00E26DDD" w:rsidP="009E4218">
      <w:pPr>
        <w:spacing w:line="420" w:lineRule="exact"/>
        <w:ind w:leftChars="177" w:left="1145" w:hangingChars="300" w:hanging="720"/>
        <w:rPr>
          <w:rFonts w:ascii="標楷體" w:eastAsia="標楷體" w:hAnsi="標楷體" w:cs="DFKaiShu-SB-Estd-BF"/>
          <w:kern w:val="0"/>
          <w:szCs w:val="24"/>
        </w:rPr>
      </w:pPr>
      <w:r w:rsidRPr="002A18AE">
        <w:rPr>
          <w:rFonts w:ascii="標楷體" w:eastAsia="標楷體" w:hAnsi="標楷體" w:cs="DFKaiShu-SB-Estd-BF" w:hint="eastAsia"/>
          <w:kern w:val="0"/>
          <w:szCs w:val="24"/>
        </w:rPr>
        <w:t>（四）科目名稱符合附表所定相似科目名稱，其學分數少於附表規定者，得以二科目以上並列，審核其課程大綱；課程重點相符者，予以認定。</w:t>
      </w:r>
    </w:p>
    <w:p w:rsidR="00E26DDD" w:rsidRPr="002A18AE" w:rsidRDefault="00647B06" w:rsidP="00647B06">
      <w:pPr>
        <w:spacing w:line="420" w:lineRule="exact"/>
        <w:ind w:firstLine="482"/>
        <w:rPr>
          <w:rFonts w:ascii="標楷體" w:eastAsia="標楷體" w:hAnsi="標楷體" w:cs="DFKaiShu-SB-Estd-BF"/>
          <w:kern w:val="0"/>
          <w:szCs w:val="24"/>
        </w:rPr>
      </w:pPr>
      <w:r w:rsidRPr="002A18AE">
        <w:rPr>
          <w:rFonts w:ascii="標楷體" w:eastAsia="標楷體" w:hAnsi="標楷體" w:cs="DFKaiShu-SB-Estd-BF" w:hint="eastAsia"/>
          <w:kern w:val="0"/>
          <w:szCs w:val="24"/>
        </w:rPr>
        <w:t xml:space="preserve">     </w:t>
      </w:r>
      <w:r w:rsidR="00770510" w:rsidRPr="002A18AE">
        <w:rPr>
          <w:rFonts w:ascii="標楷體" w:eastAsia="標楷體" w:hAnsi="標楷體" w:cs="DFKaiShu-SB-Estd-BF" w:hint="eastAsia"/>
          <w:kern w:val="0"/>
          <w:szCs w:val="24"/>
        </w:rPr>
        <w:t>上述學分不得以碩士班相近科目充抵。</w:t>
      </w:r>
    </w:p>
    <w:p w:rsidR="00770510" w:rsidRPr="002A18AE" w:rsidRDefault="00770510" w:rsidP="009E4218">
      <w:pPr>
        <w:pStyle w:val="a3"/>
        <w:numPr>
          <w:ilvl w:val="0"/>
          <w:numId w:val="8"/>
        </w:numPr>
        <w:spacing w:line="420" w:lineRule="exact"/>
        <w:ind w:leftChars="0"/>
        <w:rPr>
          <w:rFonts w:ascii="標楷體" w:eastAsia="標楷體" w:hAnsi="標楷體"/>
        </w:rPr>
      </w:pPr>
      <w:r w:rsidRPr="002A18AE">
        <w:rPr>
          <w:rFonts w:ascii="標楷體" w:eastAsia="標楷體" w:hAnsi="標楷體" w:hint="eastAsia"/>
        </w:rPr>
        <w:lastRenderedPageBreak/>
        <w:t>依「專科以上學校教保相關系科申請培育幼兒園教保員審認注意事項」第三</w:t>
      </w:r>
      <w:r w:rsidR="00B07469" w:rsidRPr="002A18AE">
        <w:rPr>
          <w:rFonts w:ascii="標楷體" w:eastAsia="標楷體" w:hAnsi="標楷體" w:hint="eastAsia"/>
        </w:rPr>
        <w:t>點第五款</w:t>
      </w:r>
      <w:r w:rsidRPr="002A18AE">
        <w:rPr>
          <w:rFonts w:ascii="標楷體" w:eastAsia="標楷體" w:hAnsi="標楷體" w:hint="eastAsia"/>
        </w:rPr>
        <w:t>規定，</w:t>
      </w:r>
    </w:p>
    <w:p w:rsidR="00770510" w:rsidRPr="002A18AE" w:rsidRDefault="00770510" w:rsidP="00770510">
      <w:pPr>
        <w:pStyle w:val="a3"/>
        <w:spacing w:line="420" w:lineRule="exact"/>
        <w:ind w:left="1200" w:hangingChars="300" w:hanging="720"/>
        <w:rPr>
          <w:rFonts w:ascii="標楷體" w:eastAsia="標楷體" w:hAnsi="標楷體"/>
          <w:u w:val="single"/>
        </w:rPr>
      </w:pPr>
      <w:r w:rsidRPr="002A18AE">
        <w:rPr>
          <w:rFonts w:ascii="標楷體" w:eastAsia="標楷體" w:hAnsi="標楷體" w:cs="DFKaiShu-SB-Estd-BF" w:hint="eastAsia"/>
          <w:kern w:val="0"/>
          <w:szCs w:val="24"/>
        </w:rPr>
        <w:t>（一）本系僅採認通過教育部認可之學校教保相關系科各學制班別或師資培育之大學幼兒園師資類科師資職前教育課程教育專業或專門課程，始得抵免</w:t>
      </w:r>
      <w:r w:rsidR="006A4A83" w:rsidRPr="002A18AE">
        <w:rPr>
          <w:rFonts w:ascii="標楷體" w:eastAsia="標楷體" w:hAnsi="標楷體" w:cs="DFKaiShu-SB-Estd-BF" w:hint="eastAsia"/>
          <w:kern w:val="0"/>
          <w:szCs w:val="24"/>
        </w:rPr>
        <w:t>，抵免之上限以三十二學分為限</w:t>
      </w:r>
      <w:r w:rsidR="00B6596A" w:rsidRPr="002A18AE">
        <w:rPr>
          <w:rFonts w:ascii="標楷體" w:eastAsia="標楷體" w:hAnsi="標楷體" w:cs="DFKaiShu-SB-Estd-BF" w:hint="eastAsia"/>
          <w:kern w:val="0"/>
          <w:szCs w:val="24"/>
        </w:rPr>
        <w:t>，</w:t>
      </w:r>
      <w:r w:rsidR="00B6596A" w:rsidRPr="002A18AE">
        <w:rPr>
          <w:rFonts w:ascii="標楷體" w:eastAsia="標楷體" w:hAnsi="標楷體" w:hint="eastAsia"/>
        </w:rPr>
        <w:t>如遇特殊情況，則提送系課程會議討論決議</w:t>
      </w:r>
      <w:r w:rsidRPr="002A18AE">
        <w:rPr>
          <w:rFonts w:ascii="標楷體" w:eastAsia="標楷體" w:hAnsi="標楷體" w:cs="DFKaiShu-SB-Estd-BF" w:hint="eastAsia"/>
          <w:kern w:val="0"/>
          <w:szCs w:val="24"/>
        </w:rPr>
        <w:t>。</w:t>
      </w:r>
    </w:p>
    <w:p w:rsidR="00770510" w:rsidRDefault="00770510" w:rsidP="00770510">
      <w:pPr>
        <w:pStyle w:val="a3"/>
        <w:spacing w:line="420" w:lineRule="exact"/>
        <w:ind w:left="1200" w:hangingChars="300" w:hanging="720"/>
        <w:rPr>
          <w:rFonts w:ascii="標楷體" w:eastAsia="標楷體" w:hAnsi="標楷體" w:cs="DFKaiShu-SB-Estd-BF"/>
          <w:kern w:val="0"/>
          <w:szCs w:val="24"/>
        </w:rPr>
      </w:pPr>
      <w:r w:rsidRPr="002A18AE">
        <w:rPr>
          <w:rFonts w:ascii="標楷體" w:eastAsia="標楷體" w:hAnsi="標楷體" w:cs="DFKaiShu-SB-Estd-BF" w:hint="eastAsia"/>
          <w:kern w:val="0"/>
          <w:szCs w:val="24"/>
        </w:rPr>
        <w:t>（二）一百零一年五月三十日修正施行前之兒童及少年福利機構專業人員資格及訓練辦法第三條第三款取得教保人員資格者，其所修習之兒童福利專業人員訓練方案乙類、丙類訓練課程不得採認為教保專業課程。</w:t>
      </w:r>
    </w:p>
    <w:p w:rsidR="00417DE5" w:rsidRPr="00182930" w:rsidRDefault="00067D49" w:rsidP="00067D49">
      <w:pPr>
        <w:pStyle w:val="a3"/>
        <w:numPr>
          <w:ilvl w:val="0"/>
          <w:numId w:val="8"/>
        </w:numPr>
        <w:spacing w:line="420" w:lineRule="exact"/>
        <w:ind w:leftChars="0" w:left="426"/>
        <w:rPr>
          <w:rFonts w:ascii="標楷體" w:eastAsia="標楷體" w:hAnsi="標楷體"/>
          <w:snapToGrid w:val="0"/>
          <w:kern w:val="0"/>
        </w:rPr>
      </w:pPr>
      <w:r w:rsidRPr="00182930">
        <w:rPr>
          <w:rFonts w:ascii="標楷體" w:eastAsia="標楷體" w:hAnsi="標楷體" w:hint="eastAsia"/>
          <w:snapToGrid w:val="0"/>
          <w:kern w:val="0"/>
        </w:rPr>
        <w:t>教</w:t>
      </w:r>
      <w:r w:rsidR="00417DE5" w:rsidRPr="00182930">
        <w:rPr>
          <w:rFonts w:ascii="標楷體" w:eastAsia="標楷體" w:hAnsi="標楷體" w:hint="eastAsia"/>
          <w:snapToGrid w:val="0"/>
          <w:kern w:val="0"/>
        </w:rPr>
        <w:t>保專業課程採認及學分抵免，以申請日向前推算至多十年內所修習之科目及學分為限。</w:t>
      </w:r>
    </w:p>
    <w:p w:rsidR="00E26DDD" w:rsidRPr="002A18AE" w:rsidRDefault="00E26DDD" w:rsidP="009E4218">
      <w:pPr>
        <w:pStyle w:val="a3"/>
        <w:numPr>
          <w:ilvl w:val="0"/>
          <w:numId w:val="8"/>
        </w:numPr>
        <w:spacing w:line="420" w:lineRule="exact"/>
        <w:ind w:leftChars="0"/>
        <w:rPr>
          <w:rFonts w:ascii="標楷體" w:eastAsia="標楷體" w:hAnsi="標楷體"/>
        </w:rPr>
      </w:pPr>
      <w:r w:rsidRPr="002A18AE">
        <w:rPr>
          <w:rFonts w:ascii="標楷體" w:eastAsia="標楷體" w:hAnsi="標楷體" w:hint="eastAsia"/>
        </w:rPr>
        <w:t>學分抵免之申請，應於入學當年第一學期加退選截止前一次辦理完成。</w:t>
      </w:r>
    </w:p>
    <w:p w:rsidR="00E26DDD" w:rsidRPr="002A18AE" w:rsidRDefault="00E26DDD" w:rsidP="00E26DDD">
      <w:pPr>
        <w:pStyle w:val="a3"/>
        <w:numPr>
          <w:ilvl w:val="0"/>
          <w:numId w:val="8"/>
        </w:numPr>
        <w:spacing w:line="420" w:lineRule="exact"/>
        <w:ind w:leftChars="0"/>
        <w:rPr>
          <w:rFonts w:ascii="標楷體" w:eastAsia="標楷體" w:hAnsi="標楷體"/>
        </w:rPr>
      </w:pPr>
      <w:r w:rsidRPr="002A18AE">
        <w:rPr>
          <w:rFonts w:ascii="標楷體" w:eastAsia="標楷體" w:hAnsi="標楷體" w:hint="eastAsia"/>
        </w:rPr>
        <w:t>本系碩士生修讀教保專業課程，必須修畢本系碩士班應修畢業學分數，始得認定教保員資格。</w:t>
      </w:r>
    </w:p>
    <w:p w:rsidR="00E26DDD" w:rsidRPr="002A18AE" w:rsidRDefault="00E26DDD" w:rsidP="00182930">
      <w:pPr>
        <w:pStyle w:val="a3"/>
        <w:numPr>
          <w:ilvl w:val="0"/>
          <w:numId w:val="8"/>
        </w:numPr>
        <w:spacing w:line="420" w:lineRule="exact"/>
        <w:ind w:leftChars="0"/>
        <w:rPr>
          <w:rFonts w:ascii="標楷體" w:eastAsia="標楷體" w:hAnsi="標楷體"/>
        </w:rPr>
      </w:pPr>
      <w:r w:rsidRPr="002A18AE">
        <w:rPr>
          <w:rFonts w:ascii="標楷體" w:eastAsia="標楷體" w:hAnsi="標楷體" w:hint="eastAsia"/>
        </w:rPr>
        <w:t>本要點未盡事宜，悉依本校「國立嘉義大學辦理學生抵免學分辦法」</w:t>
      </w:r>
      <w:r w:rsidR="0066162F" w:rsidRPr="00182930">
        <w:rPr>
          <w:rFonts w:ascii="標楷體" w:eastAsia="標楷體" w:hAnsi="標楷體" w:hint="eastAsia"/>
        </w:rPr>
        <w:t>、「</w:t>
      </w:r>
      <w:r w:rsidR="00A60FC0" w:rsidRPr="00182930">
        <w:rPr>
          <w:rFonts w:ascii="標楷體" w:eastAsia="標楷體" w:hAnsi="標楷體" w:hint="eastAsia"/>
        </w:rPr>
        <w:t>國立嘉義大學師資培育中心教育專業課程學分抵免要點</w:t>
      </w:r>
      <w:r w:rsidR="0066162F" w:rsidRPr="00182930">
        <w:rPr>
          <w:rFonts w:ascii="標楷體" w:eastAsia="標楷體" w:hAnsi="標楷體" w:hint="eastAsia"/>
        </w:rPr>
        <w:t>」</w:t>
      </w:r>
      <w:r w:rsidRPr="00182930">
        <w:rPr>
          <w:rFonts w:ascii="標楷體" w:eastAsia="標楷體" w:hAnsi="標楷體" w:hint="eastAsia"/>
        </w:rPr>
        <w:t>、「</w:t>
      </w:r>
      <w:r w:rsidR="00647B06" w:rsidRPr="00182930">
        <w:rPr>
          <w:rFonts w:ascii="標楷體" w:eastAsia="標楷體" w:hAnsi="標楷體" w:hint="eastAsia"/>
          <w:snapToGrid w:val="0"/>
          <w:kern w:val="0"/>
        </w:rPr>
        <w:t>國內專科以上學校教保相關系科認可辦法</w:t>
      </w:r>
      <w:r w:rsidRPr="00182930">
        <w:rPr>
          <w:rFonts w:ascii="標楷體" w:eastAsia="標楷體" w:hAnsi="標楷體" w:hint="eastAsia"/>
        </w:rPr>
        <w:t>」</w:t>
      </w:r>
      <w:r w:rsidR="00A408DB" w:rsidRPr="00182930">
        <w:rPr>
          <w:rFonts w:ascii="標楷體" w:eastAsia="標楷體" w:hAnsi="標楷體" w:hint="eastAsia"/>
        </w:rPr>
        <w:t>、「</w:t>
      </w:r>
      <w:r w:rsidR="00A408DB" w:rsidRPr="00182930">
        <w:rPr>
          <w:rFonts w:ascii="標楷體" w:eastAsia="標楷體" w:hAnsi="標楷體" w:hint="eastAsia"/>
          <w:snapToGrid w:val="0"/>
          <w:kern w:val="0"/>
        </w:rPr>
        <w:t>師資培育之大學辦理師資職前教育注意事項</w:t>
      </w:r>
      <w:r w:rsidR="00A408DB" w:rsidRPr="00182930">
        <w:rPr>
          <w:rFonts w:ascii="標楷體" w:eastAsia="標楷體" w:hAnsi="標楷體" w:hint="eastAsia"/>
        </w:rPr>
        <w:t>」</w:t>
      </w:r>
      <w:r w:rsidR="00A408DB" w:rsidRPr="00F40291">
        <w:rPr>
          <w:rFonts w:ascii="標楷體" w:eastAsia="標楷體" w:hAnsi="標楷體" w:hint="eastAsia"/>
        </w:rPr>
        <w:t>、「</w:t>
      </w:r>
      <w:r w:rsidR="00182930" w:rsidRPr="00F40291">
        <w:rPr>
          <w:rFonts w:ascii="標楷體" w:eastAsia="標楷體" w:hAnsi="標楷體" w:hint="eastAsia"/>
        </w:rPr>
        <w:t>師資培育之大學辦理師資職前教育注意事項」、</w:t>
      </w:r>
      <w:r w:rsidR="00182930" w:rsidRPr="00182930">
        <w:rPr>
          <w:rFonts w:ascii="標楷體" w:eastAsia="標楷體" w:hAnsi="標楷體" w:hint="eastAsia"/>
          <w:b/>
          <w:color w:val="FF0000"/>
        </w:rPr>
        <w:t>「中華民國教師專業素養指引-師資職前教育階段暨師資師資職前教育課程基準</w:t>
      </w:r>
      <w:r w:rsidR="00A408DB" w:rsidRPr="002833A4">
        <w:rPr>
          <w:rFonts w:ascii="標楷體" w:eastAsia="標楷體" w:hAnsi="標楷體" w:hint="eastAsia"/>
          <w:b/>
          <w:snapToGrid w:val="0"/>
          <w:color w:val="FF0000"/>
          <w:kern w:val="0"/>
        </w:rPr>
        <w:t>」</w:t>
      </w:r>
      <w:r w:rsidRPr="002A18AE">
        <w:rPr>
          <w:rFonts w:ascii="標楷體" w:eastAsia="標楷體" w:hAnsi="標楷體" w:hint="eastAsia"/>
        </w:rPr>
        <w:t>及有關規章辦理。</w:t>
      </w:r>
    </w:p>
    <w:p w:rsidR="001C03AB" w:rsidRPr="002A18AE" w:rsidRDefault="00E26DDD" w:rsidP="00067D49">
      <w:pPr>
        <w:pStyle w:val="a3"/>
        <w:numPr>
          <w:ilvl w:val="0"/>
          <w:numId w:val="8"/>
        </w:numPr>
        <w:tabs>
          <w:tab w:val="left" w:pos="993"/>
        </w:tabs>
        <w:spacing w:line="420" w:lineRule="exact"/>
        <w:ind w:leftChars="0"/>
        <w:rPr>
          <w:szCs w:val="24"/>
        </w:rPr>
      </w:pPr>
      <w:r w:rsidRPr="002A18AE">
        <w:rPr>
          <w:rFonts w:ascii="標楷體" w:eastAsia="標楷體" w:hAnsi="標楷體" w:hint="eastAsia"/>
        </w:rPr>
        <w:t>本要點經本校教務會議通過，陳請校長核定後實施。</w:t>
      </w:r>
    </w:p>
    <w:sectPr w:rsidR="001C03AB" w:rsidRPr="002A18AE" w:rsidSect="00663DA0">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C39" w:rsidRDefault="00E37C39" w:rsidP="00015A72">
      <w:r>
        <w:separator/>
      </w:r>
    </w:p>
  </w:endnote>
  <w:endnote w:type="continuationSeparator" w:id="0">
    <w:p w:rsidR="00E37C39" w:rsidRDefault="00E37C39" w:rsidP="00015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C39" w:rsidRDefault="00E37C39" w:rsidP="00015A72">
      <w:r>
        <w:separator/>
      </w:r>
    </w:p>
  </w:footnote>
  <w:footnote w:type="continuationSeparator" w:id="0">
    <w:p w:rsidR="00E37C39" w:rsidRDefault="00E37C39" w:rsidP="00015A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2587A"/>
    <w:multiLevelType w:val="hybridMultilevel"/>
    <w:tmpl w:val="58B0C40E"/>
    <w:lvl w:ilvl="0" w:tplc="172EB5B4">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731F02"/>
    <w:multiLevelType w:val="hybridMultilevel"/>
    <w:tmpl w:val="73DAD14C"/>
    <w:lvl w:ilvl="0" w:tplc="3B1E3D84">
      <w:start w:val="2"/>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C6D5E48"/>
    <w:multiLevelType w:val="hybridMultilevel"/>
    <w:tmpl w:val="9E72EF8A"/>
    <w:lvl w:ilvl="0" w:tplc="07D01A34">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D1047BF"/>
    <w:multiLevelType w:val="hybridMultilevel"/>
    <w:tmpl w:val="32AC6B5A"/>
    <w:lvl w:ilvl="0" w:tplc="9BF6B5A0">
      <w:start w:val="1"/>
      <w:numFmt w:val="decimal"/>
      <w:lvlText w:val="%1."/>
      <w:lvlJc w:val="left"/>
      <w:pPr>
        <w:ind w:left="360" w:hanging="360"/>
      </w:pPr>
      <w:rPr>
        <w:rFonts w:eastAsia="標楷體"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5C1625"/>
    <w:multiLevelType w:val="hybridMultilevel"/>
    <w:tmpl w:val="66F8BD02"/>
    <w:lvl w:ilvl="0" w:tplc="49CC987C">
      <w:start w:val="1"/>
      <w:numFmt w:val="taiwaneseCountingThousand"/>
      <w:suff w:val="nothing"/>
      <w:lvlText w:val="%1、"/>
      <w:lvlJc w:val="left"/>
      <w:pPr>
        <w:ind w:left="480" w:hanging="480"/>
      </w:pPr>
      <w:rPr>
        <w:rFonts w:ascii="標楷體" w:eastAsia="標楷體" w:hAnsi="標楷體"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F67B2F"/>
    <w:multiLevelType w:val="hybridMultilevel"/>
    <w:tmpl w:val="A1444E62"/>
    <w:lvl w:ilvl="0" w:tplc="165C32BC">
      <w:start w:val="1"/>
      <w:numFmt w:val="taiwaneseCountingThousand"/>
      <w:lvlText w:val="（%1）"/>
      <w:lvlJc w:val="left"/>
      <w:pPr>
        <w:ind w:left="1200" w:hanging="720"/>
      </w:pPr>
      <w:rPr>
        <w:rFonts w:cs="DFKaiShu-SB-Estd-BF"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5273080"/>
    <w:multiLevelType w:val="hybridMultilevel"/>
    <w:tmpl w:val="2328222C"/>
    <w:lvl w:ilvl="0" w:tplc="F85A382A">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01C7E75"/>
    <w:multiLevelType w:val="hybridMultilevel"/>
    <w:tmpl w:val="2068A796"/>
    <w:lvl w:ilvl="0" w:tplc="6F9ACCA2">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593C2DF5"/>
    <w:multiLevelType w:val="hybridMultilevel"/>
    <w:tmpl w:val="09545F18"/>
    <w:lvl w:ilvl="0" w:tplc="CFA206D2">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86E1448"/>
    <w:multiLevelType w:val="hybridMultilevel"/>
    <w:tmpl w:val="A1444E62"/>
    <w:lvl w:ilvl="0" w:tplc="165C32BC">
      <w:start w:val="1"/>
      <w:numFmt w:val="taiwaneseCountingThousand"/>
      <w:lvlText w:val="（%1）"/>
      <w:lvlJc w:val="left"/>
      <w:pPr>
        <w:ind w:left="1200" w:hanging="720"/>
      </w:pPr>
      <w:rPr>
        <w:rFonts w:cs="DFKaiShu-SB-Estd-BF"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
  </w:num>
  <w:num w:numId="2">
    <w:abstractNumId w:val="2"/>
  </w:num>
  <w:num w:numId="3">
    <w:abstractNumId w:val="7"/>
  </w:num>
  <w:num w:numId="4">
    <w:abstractNumId w:val="6"/>
  </w:num>
  <w:num w:numId="5">
    <w:abstractNumId w:val="0"/>
  </w:num>
  <w:num w:numId="6">
    <w:abstractNumId w:val="1"/>
  </w:num>
  <w:num w:numId="7">
    <w:abstractNumId w:val="3"/>
  </w:num>
  <w:num w:numId="8">
    <w:abstractNumId w:val="4"/>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D6"/>
    <w:rsid w:val="00015A72"/>
    <w:rsid w:val="00021616"/>
    <w:rsid w:val="000220C8"/>
    <w:rsid w:val="00025AA8"/>
    <w:rsid w:val="000673EE"/>
    <w:rsid w:val="00067D49"/>
    <w:rsid w:val="001057BD"/>
    <w:rsid w:val="001110D3"/>
    <w:rsid w:val="0014171B"/>
    <w:rsid w:val="00143260"/>
    <w:rsid w:val="00150D69"/>
    <w:rsid w:val="00175B6D"/>
    <w:rsid w:val="00182930"/>
    <w:rsid w:val="00182A13"/>
    <w:rsid w:val="001C03AB"/>
    <w:rsid w:val="001E409E"/>
    <w:rsid w:val="00203E48"/>
    <w:rsid w:val="0021422C"/>
    <w:rsid w:val="002234AB"/>
    <w:rsid w:val="00241868"/>
    <w:rsid w:val="00254CED"/>
    <w:rsid w:val="002833A4"/>
    <w:rsid w:val="0029357D"/>
    <w:rsid w:val="002A18AE"/>
    <w:rsid w:val="002B00A5"/>
    <w:rsid w:val="002E0B8D"/>
    <w:rsid w:val="0031184A"/>
    <w:rsid w:val="00337DFD"/>
    <w:rsid w:val="003A1AEC"/>
    <w:rsid w:val="003A4378"/>
    <w:rsid w:val="003C0266"/>
    <w:rsid w:val="00417DE5"/>
    <w:rsid w:val="00424274"/>
    <w:rsid w:val="00436E02"/>
    <w:rsid w:val="004437F8"/>
    <w:rsid w:val="00446DD3"/>
    <w:rsid w:val="0046207E"/>
    <w:rsid w:val="0046267D"/>
    <w:rsid w:val="0048257F"/>
    <w:rsid w:val="004A4E04"/>
    <w:rsid w:val="004C5D40"/>
    <w:rsid w:val="004D7155"/>
    <w:rsid w:val="00520D27"/>
    <w:rsid w:val="005220A5"/>
    <w:rsid w:val="00523475"/>
    <w:rsid w:val="0058656F"/>
    <w:rsid w:val="0059517E"/>
    <w:rsid w:val="005C5719"/>
    <w:rsid w:val="005E2260"/>
    <w:rsid w:val="005F1320"/>
    <w:rsid w:val="00617969"/>
    <w:rsid w:val="00647B06"/>
    <w:rsid w:val="006605AF"/>
    <w:rsid w:val="0066162F"/>
    <w:rsid w:val="00663DA0"/>
    <w:rsid w:val="00670010"/>
    <w:rsid w:val="00680440"/>
    <w:rsid w:val="006958F1"/>
    <w:rsid w:val="006A4A83"/>
    <w:rsid w:val="006B3779"/>
    <w:rsid w:val="006B673F"/>
    <w:rsid w:val="006B6C9D"/>
    <w:rsid w:val="006E1C89"/>
    <w:rsid w:val="006E77D3"/>
    <w:rsid w:val="006F2B20"/>
    <w:rsid w:val="00717898"/>
    <w:rsid w:val="00734C9C"/>
    <w:rsid w:val="00740170"/>
    <w:rsid w:val="00750BC5"/>
    <w:rsid w:val="007674F3"/>
    <w:rsid w:val="00770510"/>
    <w:rsid w:val="00780D27"/>
    <w:rsid w:val="00795DFF"/>
    <w:rsid w:val="007B2051"/>
    <w:rsid w:val="007B4150"/>
    <w:rsid w:val="007B62D0"/>
    <w:rsid w:val="007C5ACB"/>
    <w:rsid w:val="007D244B"/>
    <w:rsid w:val="007D24FA"/>
    <w:rsid w:val="007D6534"/>
    <w:rsid w:val="007D7D15"/>
    <w:rsid w:val="00814608"/>
    <w:rsid w:val="00822223"/>
    <w:rsid w:val="0083411B"/>
    <w:rsid w:val="00872D4B"/>
    <w:rsid w:val="00882EEA"/>
    <w:rsid w:val="008A2C0C"/>
    <w:rsid w:val="00914456"/>
    <w:rsid w:val="00914EC8"/>
    <w:rsid w:val="00921C75"/>
    <w:rsid w:val="00962901"/>
    <w:rsid w:val="00974313"/>
    <w:rsid w:val="009761EF"/>
    <w:rsid w:val="00991333"/>
    <w:rsid w:val="00995D47"/>
    <w:rsid w:val="009A0E73"/>
    <w:rsid w:val="009C723B"/>
    <w:rsid w:val="009D7CAC"/>
    <w:rsid w:val="009E4218"/>
    <w:rsid w:val="00A028D6"/>
    <w:rsid w:val="00A02D16"/>
    <w:rsid w:val="00A337B1"/>
    <w:rsid w:val="00A33BDE"/>
    <w:rsid w:val="00A408DB"/>
    <w:rsid w:val="00A47CA4"/>
    <w:rsid w:val="00A60FC0"/>
    <w:rsid w:val="00A87B9C"/>
    <w:rsid w:val="00A93077"/>
    <w:rsid w:val="00AA22FC"/>
    <w:rsid w:val="00AD36DE"/>
    <w:rsid w:val="00AE5B65"/>
    <w:rsid w:val="00B07469"/>
    <w:rsid w:val="00B1217A"/>
    <w:rsid w:val="00B6459E"/>
    <w:rsid w:val="00B6596A"/>
    <w:rsid w:val="00B670D0"/>
    <w:rsid w:val="00B963B6"/>
    <w:rsid w:val="00BB7095"/>
    <w:rsid w:val="00BF7870"/>
    <w:rsid w:val="00C000BA"/>
    <w:rsid w:val="00C2210B"/>
    <w:rsid w:val="00C2515C"/>
    <w:rsid w:val="00C44AD5"/>
    <w:rsid w:val="00C63EC3"/>
    <w:rsid w:val="00C914E0"/>
    <w:rsid w:val="00CA6450"/>
    <w:rsid w:val="00CF1252"/>
    <w:rsid w:val="00D12267"/>
    <w:rsid w:val="00D310AC"/>
    <w:rsid w:val="00D8220A"/>
    <w:rsid w:val="00D82EB7"/>
    <w:rsid w:val="00D8493A"/>
    <w:rsid w:val="00DA5886"/>
    <w:rsid w:val="00DB6606"/>
    <w:rsid w:val="00DD2FBE"/>
    <w:rsid w:val="00DE122B"/>
    <w:rsid w:val="00E077C9"/>
    <w:rsid w:val="00E14448"/>
    <w:rsid w:val="00E26DDD"/>
    <w:rsid w:val="00E37C39"/>
    <w:rsid w:val="00E51241"/>
    <w:rsid w:val="00ED0CA2"/>
    <w:rsid w:val="00F01A6A"/>
    <w:rsid w:val="00F15A33"/>
    <w:rsid w:val="00F23557"/>
    <w:rsid w:val="00F25FE0"/>
    <w:rsid w:val="00F27AB5"/>
    <w:rsid w:val="00F40291"/>
    <w:rsid w:val="00F45746"/>
    <w:rsid w:val="00F51409"/>
    <w:rsid w:val="00F543AC"/>
    <w:rsid w:val="00F80245"/>
    <w:rsid w:val="00F8331B"/>
    <w:rsid w:val="00FA177A"/>
    <w:rsid w:val="00FE0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150E1"/>
  <w15:docId w15:val="{49A05CCE-2D6A-4866-9810-0633D377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77D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5A33"/>
    <w:pPr>
      <w:ind w:leftChars="200" w:left="480"/>
    </w:pPr>
  </w:style>
  <w:style w:type="paragraph" w:styleId="a4">
    <w:name w:val="Balloon Text"/>
    <w:basedOn w:val="a"/>
    <w:link w:val="a5"/>
    <w:semiHidden/>
    <w:rsid w:val="00991333"/>
    <w:rPr>
      <w:rFonts w:ascii="Arial" w:eastAsia="新細明體" w:hAnsi="Arial" w:cs="Times New Roman"/>
      <w:sz w:val="18"/>
      <w:szCs w:val="18"/>
    </w:rPr>
  </w:style>
  <w:style w:type="character" w:customStyle="1" w:styleId="a5">
    <w:name w:val="註解方塊文字 字元"/>
    <w:basedOn w:val="a0"/>
    <w:link w:val="a4"/>
    <w:semiHidden/>
    <w:rsid w:val="00991333"/>
    <w:rPr>
      <w:rFonts w:ascii="Arial" w:eastAsia="新細明體" w:hAnsi="Arial" w:cs="Times New Roman"/>
      <w:sz w:val="18"/>
      <w:szCs w:val="18"/>
    </w:rPr>
  </w:style>
  <w:style w:type="character" w:styleId="a6">
    <w:name w:val="annotation reference"/>
    <w:basedOn w:val="a0"/>
    <w:uiPriority w:val="99"/>
    <w:semiHidden/>
    <w:unhideWhenUsed/>
    <w:rsid w:val="00182A13"/>
    <w:rPr>
      <w:sz w:val="18"/>
      <w:szCs w:val="18"/>
    </w:rPr>
  </w:style>
  <w:style w:type="paragraph" w:styleId="a7">
    <w:name w:val="annotation text"/>
    <w:basedOn w:val="a"/>
    <w:link w:val="a8"/>
    <w:uiPriority w:val="99"/>
    <w:semiHidden/>
    <w:unhideWhenUsed/>
    <w:rsid w:val="00182A13"/>
  </w:style>
  <w:style w:type="character" w:customStyle="1" w:styleId="a8">
    <w:name w:val="註解文字 字元"/>
    <w:basedOn w:val="a0"/>
    <w:link w:val="a7"/>
    <w:uiPriority w:val="99"/>
    <w:semiHidden/>
    <w:rsid w:val="00182A13"/>
  </w:style>
  <w:style w:type="paragraph" w:styleId="a9">
    <w:name w:val="annotation subject"/>
    <w:basedOn w:val="a7"/>
    <w:next w:val="a7"/>
    <w:link w:val="aa"/>
    <w:uiPriority w:val="99"/>
    <w:semiHidden/>
    <w:unhideWhenUsed/>
    <w:rsid w:val="00182A13"/>
    <w:rPr>
      <w:b/>
      <w:bCs/>
    </w:rPr>
  </w:style>
  <w:style w:type="character" w:customStyle="1" w:styleId="aa">
    <w:name w:val="註解主旨 字元"/>
    <w:basedOn w:val="a8"/>
    <w:link w:val="a9"/>
    <w:uiPriority w:val="99"/>
    <w:semiHidden/>
    <w:rsid w:val="00182A13"/>
    <w:rPr>
      <w:b/>
      <w:bCs/>
    </w:rPr>
  </w:style>
  <w:style w:type="paragraph" w:customStyle="1" w:styleId="Default">
    <w:name w:val="Default"/>
    <w:rsid w:val="003A1AEC"/>
    <w:pPr>
      <w:widowControl w:val="0"/>
      <w:autoSpaceDE w:val="0"/>
      <w:autoSpaceDN w:val="0"/>
      <w:adjustRightInd w:val="0"/>
    </w:pPr>
    <w:rPr>
      <w:rFonts w:ascii="標楷體" w:eastAsia="標楷體" w:cs="標楷體"/>
      <w:color w:val="000000"/>
      <w:kern w:val="0"/>
      <w:szCs w:val="24"/>
    </w:rPr>
  </w:style>
  <w:style w:type="paragraph" w:styleId="ab">
    <w:name w:val="header"/>
    <w:basedOn w:val="a"/>
    <w:link w:val="ac"/>
    <w:uiPriority w:val="99"/>
    <w:unhideWhenUsed/>
    <w:rsid w:val="00015A72"/>
    <w:pPr>
      <w:tabs>
        <w:tab w:val="center" w:pos="4153"/>
        <w:tab w:val="right" w:pos="8306"/>
      </w:tabs>
      <w:snapToGrid w:val="0"/>
    </w:pPr>
    <w:rPr>
      <w:sz w:val="20"/>
      <w:szCs w:val="20"/>
    </w:rPr>
  </w:style>
  <w:style w:type="character" w:customStyle="1" w:styleId="ac">
    <w:name w:val="頁首 字元"/>
    <w:basedOn w:val="a0"/>
    <w:link w:val="ab"/>
    <w:uiPriority w:val="99"/>
    <w:rsid w:val="00015A72"/>
    <w:rPr>
      <w:sz w:val="20"/>
      <w:szCs w:val="20"/>
    </w:rPr>
  </w:style>
  <w:style w:type="paragraph" w:styleId="ad">
    <w:name w:val="footer"/>
    <w:basedOn w:val="a"/>
    <w:link w:val="ae"/>
    <w:uiPriority w:val="99"/>
    <w:unhideWhenUsed/>
    <w:rsid w:val="00015A72"/>
    <w:pPr>
      <w:tabs>
        <w:tab w:val="center" w:pos="4153"/>
        <w:tab w:val="right" w:pos="8306"/>
      </w:tabs>
      <w:snapToGrid w:val="0"/>
    </w:pPr>
    <w:rPr>
      <w:sz w:val="20"/>
      <w:szCs w:val="20"/>
    </w:rPr>
  </w:style>
  <w:style w:type="character" w:customStyle="1" w:styleId="ae">
    <w:name w:val="頁尾 字元"/>
    <w:basedOn w:val="a0"/>
    <w:link w:val="ad"/>
    <w:uiPriority w:val="99"/>
    <w:rsid w:val="00015A72"/>
    <w:rPr>
      <w:sz w:val="20"/>
      <w:szCs w:val="20"/>
    </w:rPr>
  </w:style>
  <w:style w:type="table" w:styleId="af">
    <w:name w:val="Table Grid"/>
    <w:basedOn w:val="a1"/>
    <w:uiPriority w:val="39"/>
    <w:rsid w:val="001C03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67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2023-11-21T09:06:00Z</cp:lastPrinted>
  <dcterms:created xsi:type="dcterms:W3CDTF">2024-12-31T02:26:00Z</dcterms:created>
  <dcterms:modified xsi:type="dcterms:W3CDTF">2024-12-31T02:26:00Z</dcterms:modified>
</cp:coreProperties>
</file>