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4DC99" w14:textId="77777777" w:rsidR="00A815D2" w:rsidRDefault="00572892">
      <w:pPr>
        <w:tabs>
          <w:tab w:val="right" w:leader="dot" w:pos="10400"/>
        </w:tabs>
        <w:autoSpaceDE w:val="0"/>
        <w:spacing w:before="120" w:after="120"/>
        <w:jc w:val="center"/>
        <w:outlineLvl w:val="0"/>
      </w:pPr>
      <w:bookmarkStart w:id="0" w:name="_Toc174376070"/>
      <w:bookmarkStart w:id="1" w:name="_Toc174459349"/>
      <w:bookmarkStart w:id="2" w:name="_Toc174459605"/>
      <w:bookmarkStart w:id="3" w:name="_Toc174611261"/>
      <w:bookmarkStart w:id="4" w:name="_GoBack"/>
      <w:bookmarkEnd w:id="4"/>
      <w:r>
        <w:rPr>
          <w:rFonts w:eastAsia="標楷體" w:cs="Calibri"/>
          <w:b/>
          <w:bCs/>
          <w:caps/>
          <w:kern w:val="0"/>
          <w:sz w:val="32"/>
          <w:szCs w:val="32"/>
        </w:rPr>
        <w:t>國立嘉義大學幼兒園師資類科師資職前教育課程科目及學分表</w:t>
      </w:r>
      <w:bookmarkEnd w:id="0"/>
      <w:bookmarkEnd w:id="1"/>
      <w:bookmarkEnd w:id="2"/>
      <w:bookmarkEnd w:id="3"/>
    </w:p>
    <w:p w14:paraId="7D3FCD58" w14:textId="77777777" w:rsidR="00A815D2" w:rsidRDefault="00572892">
      <w:pPr>
        <w:autoSpaceDE w:val="0"/>
        <w:jc w:val="right"/>
        <w:rPr>
          <w:rFonts w:ascii="標楷體" w:eastAsia="標楷體" w:hAnsi="標楷體" w:cs="標楷體"/>
          <w:kern w:val="0"/>
          <w:sz w:val="20"/>
          <w:szCs w:val="20"/>
        </w:rPr>
      </w:pPr>
      <w:r>
        <w:rPr>
          <w:rFonts w:ascii="標楷體" w:eastAsia="標楷體" w:hAnsi="標楷體" w:cs="標楷體"/>
          <w:kern w:val="0"/>
          <w:sz w:val="20"/>
          <w:szCs w:val="20"/>
        </w:rPr>
        <w:t>109</w:t>
      </w:r>
      <w:r>
        <w:rPr>
          <w:rFonts w:ascii="標楷體" w:eastAsia="標楷體" w:hAnsi="標楷體" w:cs="標楷體"/>
          <w:kern w:val="0"/>
          <w:sz w:val="20"/>
          <w:szCs w:val="20"/>
        </w:rPr>
        <w:t>年</w:t>
      </w:r>
      <w:r>
        <w:rPr>
          <w:rFonts w:ascii="標楷體" w:eastAsia="標楷體" w:hAnsi="標楷體" w:cs="標楷體"/>
          <w:kern w:val="0"/>
          <w:sz w:val="20"/>
          <w:szCs w:val="20"/>
        </w:rPr>
        <w:t>7</w:t>
      </w:r>
      <w:r>
        <w:rPr>
          <w:rFonts w:ascii="標楷體" w:eastAsia="標楷體" w:hAnsi="標楷體" w:cs="標楷體"/>
          <w:kern w:val="0"/>
          <w:sz w:val="20"/>
          <w:szCs w:val="20"/>
        </w:rPr>
        <w:t>月</w:t>
      </w:r>
      <w:r>
        <w:rPr>
          <w:rFonts w:ascii="標楷體" w:eastAsia="標楷體" w:hAnsi="標楷體" w:cs="標楷體"/>
          <w:kern w:val="0"/>
          <w:sz w:val="20"/>
          <w:szCs w:val="20"/>
        </w:rPr>
        <w:t>15</w:t>
      </w:r>
      <w:r>
        <w:rPr>
          <w:rFonts w:ascii="標楷體" w:eastAsia="標楷體" w:hAnsi="標楷體" w:cs="標楷體"/>
          <w:kern w:val="0"/>
          <w:sz w:val="20"/>
          <w:szCs w:val="20"/>
        </w:rPr>
        <w:t>日臺教師</w:t>
      </w:r>
      <w:r>
        <w:rPr>
          <w:rFonts w:ascii="標楷體" w:eastAsia="標楷體" w:hAnsi="標楷體" w:cs="標楷體"/>
          <w:kern w:val="0"/>
          <w:sz w:val="20"/>
          <w:szCs w:val="20"/>
        </w:rPr>
        <w:t>(</w:t>
      </w:r>
      <w:r>
        <w:rPr>
          <w:rFonts w:ascii="標楷體" w:eastAsia="標楷體" w:hAnsi="標楷體" w:cs="標楷體"/>
          <w:kern w:val="0"/>
          <w:sz w:val="20"/>
          <w:szCs w:val="20"/>
        </w:rPr>
        <w:t>二</w:t>
      </w:r>
      <w:r>
        <w:rPr>
          <w:rFonts w:ascii="標楷體" w:eastAsia="標楷體" w:hAnsi="標楷體" w:cs="標楷體"/>
          <w:kern w:val="0"/>
          <w:sz w:val="20"/>
          <w:szCs w:val="20"/>
        </w:rPr>
        <w:t>)</w:t>
      </w:r>
      <w:r>
        <w:rPr>
          <w:rFonts w:ascii="標楷體" w:eastAsia="標楷體" w:hAnsi="標楷體" w:cs="標楷體"/>
          <w:kern w:val="0"/>
          <w:sz w:val="20"/>
          <w:szCs w:val="20"/>
        </w:rPr>
        <w:t>字第</w:t>
      </w:r>
      <w:r>
        <w:rPr>
          <w:rFonts w:ascii="標楷體" w:eastAsia="標楷體" w:hAnsi="標楷體" w:cs="標楷體"/>
          <w:kern w:val="0"/>
          <w:sz w:val="20"/>
          <w:szCs w:val="20"/>
        </w:rPr>
        <w:t>1090094111</w:t>
      </w:r>
      <w:r>
        <w:rPr>
          <w:rFonts w:ascii="標楷體" w:eastAsia="標楷體" w:hAnsi="標楷體" w:cs="標楷體"/>
          <w:kern w:val="0"/>
          <w:sz w:val="20"/>
          <w:szCs w:val="20"/>
        </w:rPr>
        <w:t>號函同意備查</w:t>
      </w:r>
    </w:p>
    <w:p w14:paraId="13B59B3D" w14:textId="77777777" w:rsidR="00A815D2" w:rsidRDefault="00572892">
      <w:pPr>
        <w:autoSpaceDE w:val="0"/>
        <w:jc w:val="right"/>
        <w:rPr>
          <w:rFonts w:ascii="標楷體" w:eastAsia="標楷體" w:hAnsi="標楷體" w:cs="標楷體"/>
          <w:kern w:val="0"/>
          <w:sz w:val="20"/>
          <w:szCs w:val="20"/>
        </w:rPr>
      </w:pPr>
      <w:r>
        <w:rPr>
          <w:rFonts w:ascii="標楷體" w:eastAsia="標楷體" w:hAnsi="標楷體" w:cs="標楷體"/>
          <w:kern w:val="0"/>
          <w:sz w:val="20"/>
          <w:szCs w:val="20"/>
        </w:rPr>
        <w:t>112</w:t>
      </w:r>
      <w:r>
        <w:rPr>
          <w:rFonts w:ascii="標楷體" w:eastAsia="標楷體" w:hAnsi="標楷體" w:cs="標楷體"/>
          <w:kern w:val="0"/>
          <w:sz w:val="20"/>
          <w:szCs w:val="20"/>
        </w:rPr>
        <w:t>年</w:t>
      </w:r>
      <w:r>
        <w:rPr>
          <w:rFonts w:ascii="標楷體" w:eastAsia="標楷體" w:hAnsi="標楷體" w:cs="標楷體"/>
          <w:kern w:val="0"/>
          <w:sz w:val="20"/>
          <w:szCs w:val="20"/>
        </w:rPr>
        <w:t>6</w:t>
      </w:r>
      <w:r>
        <w:rPr>
          <w:rFonts w:ascii="標楷體" w:eastAsia="標楷體" w:hAnsi="標楷體" w:cs="標楷體"/>
          <w:kern w:val="0"/>
          <w:sz w:val="20"/>
          <w:szCs w:val="20"/>
        </w:rPr>
        <w:t>月</w:t>
      </w:r>
      <w:r>
        <w:rPr>
          <w:rFonts w:ascii="標楷體" w:eastAsia="標楷體" w:hAnsi="標楷體" w:cs="標楷體"/>
          <w:kern w:val="0"/>
          <w:sz w:val="20"/>
          <w:szCs w:val="20"/>
        </w:rPr>
        <w:t>20</w:t>
      </w:r>
      <w:r>
        <w:rPr>
          <w:rFonts w:ascii="標楷體" w:eastAsia="標楷體" w:hAnsi="標楷體" w:cs="標楷體"/>
          <w:kern w:val="0"/>
          <w:sz w:val="20"/>
          <w:szCs w:val="20"/>
        </w:rPr>
        <w:t>日臺教師</w:t>
      </w:r>
      <w:r>
        <w:rPr>
          <w:rFonts w:ascii="標楷體" w:eastAsia="標楷體" w:hAnsi="標楷體" w:cs="標楷體"/>
          <w:kern w:val="0"/>
          <w:sz w:val="20"/>
          <w:szCs w:val="20"/>
        </w:rPr>
        <w:t>(</w:t>
      </w:r>
      <w:r>
        <w:rPr>
          <w:rFonts w:ascii="標楷體" w:eastAsia="標楷體" w:hAnsi="標楷體" w:cs="標楷體"/>
          <w:kern w:val="0"/>
          <w:sz w:val="20"/>
          <w:szCs w:val="20"/>
        </w:rPr>
        <w:t>二</w:t>
      </w:r>
      <w:r>
        <w:rPr>
          <w:rFonts w:ascii="標楷體" w:eastAsia="標楷體" w:hAnsi="標楷體" w:cs="標楷體"/>
          <w:kern w:val="0"/>
          <w:sz w:val="20"/>
          <w:szCs w:val="20"/>
        </w:rPr>
        <w:t>)</w:t>
      </w:r>
      <w:r>
        <w:rPr>
          <w:rFonts w:ascii="標楷體" w:eastAsia="標楷體" w:hAnsi="標楷體" w:cs="標楷體"/>
          <w:kern w:val="0"/>
          <w:sz w:val="20"/>
          <w:szCs w:val="20"/>
        </w:rPr>
        <w:t>字第</w:t>
      </w:r>
      <w:r>
        <w:rPr>
          <w:rFonts w:ascii="標楷體" w:eastAsia="標楷體" w:hAnsi="標楷體" w:cs="標楷體"/>
          <w:kern w:val="0"/>
          <w:sz w:val="20"/>
          <w:szCs w:val="20"/>
        </w:rPr>
        <w:t>1120053658</w:t>
      </w:r>
      <w:r>
        <w:rPr>
          <w:rFonts w:ascii="標楷體" w:eastAsia="標楷體" w:hAnsi="標楷體" w:cs="標楷體"/>
          <w:kern w:val="0"/>
          <w:sz w:val="20"/>
          <w:szCs w:val="20"/>
        </w:rPr>
        <w:t>號函同意備查</w:t>
      </w:r>
    </w:p>
    <w:p w14:paraId="391126C9" w14:textId="77777777" w:rsidR="00A815D2" w:rsidRDefault="00572892">
      <w:pPr>
        <w:autoSpaceDE w:val="0"/>
        <w:jc w:val="right"/>
      </w:pPr>
      <w:r>
        <w:rPr>
          <w:rFonts w:ascii="標楷體" w:eastAsia="標楷體" w:hAnsi="標楷體"/>
          <w:kern w:val="0"/>
          <w:sz w:val="18"/>
          <w:szCs w:val="18"/>
        </w:rPr>
        <w:t>教育部</w:t>
      </w:r>
      <w:r>
        <w:rPr>
          <w:rFonts w:ascii="標楷體" w:eastAsia="標楷體" w:hAnsi="標楷體"/>
          <w:kern w:val="0"/>
          <w:sz w:val="18"/>
          <w:szCs w:val="18"/>
        </w:rPr>
        <w:t>113</w:t>
      </w:r>
      <w:r>
        <w:rPr>
          <w:rFonts w:ascii="標楷體" w:eastAsia="標楷體" w:hAnsi="標楷體"/>
          <w:kern w:val="0"/>
          <w:sz w:val="18"/>
          <w:szCs w:val="18"/>
        </w:rPr>
        <w:t>年</w:t>
      </w:r>
      <w:r>
        <w:rPr>
          <w:rFonts w:ascii="標楷體" w:eastAsia="標楷體" w:hAnsi="標楷體"/>
          <w:kern w:val="0"/>
          <w:sz w:val="18"/>
          <w:szCs w:val="18"/>
        </w:rPr>
        <w:t>10</w:t>
      </w:r>
      <w:r>
        <w:rPr>
          <w:rFonts w:ascii="標楷體" w:eastAsia="標楷體" w:hAnsi="標楷體"/>
          <w:kern w:val="0"/>
          <w:sz w:val="18"/>
          <w:szCs w:val="18"/>
        </w:rPr>
        <w:t>月</w:t>
      </w:r>
      <w:r>
        <w:rPr>
          <w:rFonts w:ascii="標楷體" w:eastAsia="標楷體" w:hAnsi="標楷體"/>
          <w:kern w:val="0"/>
          <w:sz w:val="18"/>
          <w:szCs w:val="18"/>
        </w:rPr>
        <w:t>4</w:t>
      </w:r>
      <w:r>
        <w:rPr>
          <w:rFonts w:ascii="標楷體" w:eastAsia="標楷體" w:hAnsi="標楷體"/>
          <w:kern w:val="0"/>
          <w:sz w:val="18"/>
          <w:szCs w:val="18"/>
        </w:rPr>
        <w:t>日臺教師</w:t>
      </w:r>
      <w:r>
        <w:rPr>
          <w:rFonts w:ascii="標楷體" w:eastAsia="標楷體" w:hAnsi="標楷體"/>
          <w:kern w:val="0"/>
          <w:sz w:val="18"/>
          <w:szCs w:val="18"/>
        </w:rPr>
        <w:t>(</w:t>
      </w:r>
      <w:r>
        <w:rPr>
          <w:rFonts w:ascii="標楷體" w:eastAsia="標楷體" w:hAnsi="標楷體"/>
          <w:kern w:val="0"/>
          <w:sz w:val="18"/>
          <w:szCs w:val="18"/>
        </w:rPr>
        <w:t>二</w:t>
      </w:r>
      <w:r>
        <w:rPr>
          <w:rFonts w:ascii="標楷體" w:eastAsia="標楷體" w:hAnsi="標楷體"/>
          <w:kern w:val="0"/>
          <w:sz w:val="18"/>
          <w:szCs w:val="18"/>
        </w:rPr>
        <w:t>)</w:t>
      </w:r>
      <w:r>
        <w:rPr>
          <w:rFonts w:ascii="標楷體" w:eastAsia="標楷體" w:hAnsi="標楷體"/>
          <w:kern w:val="0"/>
          <w:sz w:val="18"/>
          <w:szCs w:val="18"/>
        </w:rPr>
        <w:t>字第</w:t>
      </w:r>
      <w:r>
        <w:rPr>
          <w:rFonts w:ascii="標楷體" w:eastAsia="標楷體" w:hAnsi="標楷體"/>
          <w:kern w:val="0"/>
          <w:sz w:val="18"/>
          <w:szCs w:val="18"/>
        </w:rPr>
        <w:t>1130086139</w:t>
      </w:r>
      <w:r>
        <w:rPr>
          <w:rFonts w:ascii="標楷體" w:eastAsia="標楷體" w:hAnsi="標楷體"/>
          <w:kern w:val="0"/>
          <w:sz w:val="18"/>
          <w:szCs w:val="18"/>
        </w:rPr>
        <w:t>號函同意備查</w:t>
      </w:r>
    </w:p>
    <w:tbl>
      <w:tblPr>
        <w:tblW w:w="109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0"/>
        <w:gridCol w:w="4041"/>
        <w:gridCol w:w="994"/>
        <w:gridCol w:w="989"/>
        <w:gridCol w:w="1301"/>
      </w:tblGrid>
      <w:tr w:rsidR="00A815D2" w14:paraId="1ABCBE7A" w14:textId="77777777">
        <w:trPr>
          <w:trHeight w:val="359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9CCA0" w14:textId="77777777" w:rsidR="00A815D2" w:rsidRDefault="00572892">
            <w:pPr>
              <w:autoSpaceDE w:val="0"/>
              <w:spacing w:before="11" w:line="328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課程類別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C0DA3" w14:textId="77777777" w:rsidR="00A815D2" w:rsidRDefault="00572892">
            <w:pPr>
              <w:autoSpaceDE w:val="0"/>
              <w:spacing w:before="11" w:line="328" w:lineRule="exact"/>
              <w:ind w:left="130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本系課程名稱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3F530" w14:textId="77777777" w:rsidR="00A815D2" w:rsidRDefault="00572892">
            <w:pPr>
              <w:autoSpaceDE w:val="0"/>
              <w:spacing w:before="11" w:line="328" w:lineRule="exact"/>
              <w:ind w:left="117" w:right="10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必選修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021D83" w14:textId="77777777" w:rsidR="00A815D2" w:rsidRDefault="00572892">
            <w:pPr>
              <w:autoSpaceDE w:val="0"/>
              <w:spacing w:before="11" w:line="328" w:lineRule="exact"/>
              <w:ind w:left="113" w:right="106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學分數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32F3B9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素養</w:t>
            </w:r>
          </w:p>
        </w:tc>
      </w:tr>
      <w:tr w:rsidR="00A815D2" w14:paraId="391A0459" w14:textId="77777777">
        <w:trPr>
          <w:trHeight w:val="359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E3FFA0" w14:textId="77777777" w:rsidR="00A815D2" w:rsidRDefault="00572892">
            <w:pPr>
              <w:autoSpaceDE w:val="0"/>
              <w:spacing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  <w:p w14:paraId="26D27009" w14:textId="77777777" w:rsidR="00A815D2" w:rsidRDefault="00572892">
            <w:pPr>
              <w:autoSpaceDE w:val="0"/>
              <w:spacing w:before="24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教育基礎課程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15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20CF66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教育概論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17CDB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FC0B0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F005C3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5914E794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25A37F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FE1ED2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教育哲學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13668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C0FEA3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5784C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</w:t>
            </w:r>
          </w:p>
        </w:tc>
      </w:tr>
      <w:tr w:rsidR="00A815D2" w14:paraId="770C38C2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050F3B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260493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幼兒行為觀察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8A79CF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FBE16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DC1B32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</w:tr>
      <w:tr w:rsidR="00A815D2" w14:paraId="109C371A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EA6463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9F1D1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幼兒健康與安全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EE68B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BF5A02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CCDB3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</w:tr>
      <w:tr w:rsidR="00A815D2" w14:paraId="52D1BE73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AA993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85108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教育心理學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97793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D09CE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7E2803" w14:textId="77777777" w:rsidR="00A815D2" w:rsidRDefault="00572892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4AA70526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8426EE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D65A8C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幼兒教育概論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5C576C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92844E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A7568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54DE64BE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7D7214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E12A0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教育社會學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D6827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418CD1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C3F017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1.2.3.5</w:t>
            </w:r>
          </w:p>
        </w:tc>
      </w:tr>
      <w:tr w:rsidR="00A815D2" w14:paraId="12452F03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CBA451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995C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幼兒發展與保育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7217B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C5B53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4871DE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</w:tr>
      <w:tr w:rsidR="00A815D2" w14:paraId="331B1B26" w14:textId="77777777">
        <w:trPr>
          <w:trHeight w:val="397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294602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F6BE1" w14:textId="77777777" w:rsidR="00A815D2" w:rsidRDefault="00572892">
            <w:pPr>
              <w:autoSpaceDE w:val="0"/>
              <w:spacing w:before="31" w:line="267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教育行政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學校行政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8A7694" w14:textId="77777777" w:rsidR="00A815D2" w:rsidRDefault="00572892">
            <w:pPr>
              <w:autoSpaceDE w:val="0"/>
              <w:spacing w:before="31" w:line="267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3BC17" w14:textId="77777777" w:rsidR="00A815D2" w:rsidRDefault="00572892">
            <w:pPr>
              <w:autoSpaceDE w:val="0"/>
              <w:spacing w:before="31" w:line="267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3C4A1" w14:textId="77777777" w:rsidR="00A815D2" w:rsidRDefault="00572892">
            <w:pPr>
              <w:autoSpaceDE w:val="0"/>
              <w:spacing w:before="11" w:line="267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</w:t>
            </w:r>
          </w:p>
        </w:tc>
      </w:tr>
      <w:tr w:rsidR="00A815D2" w14:paraId="7CCFB9B8" w14:textId="77777777">
        <w:trPr>
          <w:trHeight w:val="360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ED3F4C" w14:textId="77777777" w:rsidR="00A815D2" w:rsidRDefault="00572892">
            <w:pPr>
              <w:autoSpaceDE w:val="0"/>
              <w:spacing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  <w:p w14:paraId="75A20CD0" w14:textId="77777777" w:rsidR="00A815D2" w:rsidRDefault="00572892">
            <w:pPr>
              <w:autoSpaceDE w:val="0"/>
              <w:spacing w:before="24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教育方法課程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17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28F55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幼兒遊戲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18ECF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60A0BA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02A70F" w14:textId="77777777" w:rsidR="00A815D2" w:rsidRDefault="00572892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2.3</w:t>
            </w:r>
          </w:p>
        </w:tc>
      </w:tr>
      <w:tr w:rsidR="00A815D2" w14:paraId="5A3E5510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14CECA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DFA77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特殊幼兒教育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E9454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D1FFA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207BE8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32D1246E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52223A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7D59F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幼兒學習環境設計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CB2AB3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1EB45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1B9287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796CE48A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6F4C48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E2219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幼兒園課室經營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EFEE9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8604CA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2928C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4</w:t>
            </w:r>
          </w:p>
        </w:tc>
      </w:tr>
      <w:tr w:rsidR="00A815D2" w14:paraId="53B7C3C6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8809C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AD1E3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幼兒園、家庭與社區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2DCEA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B1C29F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83F76D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1.2.3.4.5</w:t>
            </w:r>
          </w:p>
        </w:tc>
      </w:tr>
      <w:tr w:rsidR="00A815D2" w14:paraId="3DA37D5B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DE5F17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2DF3B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幼兒學習評量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AA728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BA9BC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B630B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1A92D096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0CD62A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80D563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幼兒園課程設計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6FF6B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19E83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ADDFC" w14:textId="77777777" w:rsidR="00A815D2" w:rsidRDefault="00572892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2.3</w:t>
            </w:r>
          </w:p>
        </w:tc>
      </w:tr>
      <w:tr w:rsidR="00A815D2" w14:paraId="4C348AF7" w14:textId="77777777">
        <w:trPr>
          <w:trHeight w:val="371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58BB46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5296C" w14:textId="77777777" w:rsidR="00A815D2" w:rsidRDefault="00572892">
            <w:pPr>
              <w:autoSpaceDE w:val="0"/>
              <w:spacing w:before="17" w:line="334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教學原理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2E887" w14:textId="77777777" w:rsidR="00A815D2" w:rsidRDefault="00572892">
            <w:pPr>
              <w:autoSpaceDE w:val="0"/>
              <w:spacing w:before="17" w:line="334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FF6A25" w14:textId="77777777" w:rsidR="00A815D2" w:rsidRDefault="00572892">
            <w:pPr>
              <w:autoSpaceDE w:val="0"/>
              <w:spacing w:before="17" w:line="334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7E4E2" w14:textId="77777777" w:rsidR="00A815D2" w:rsidRDefault="00572892">
            <w:pPr>
              <w:autoSpaceDE w:val="0"/>
              <w:spacing w:before="11" w:line="267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166F8F61" w14:textId="77777777">
        <w:trPr>
          <w:trHeight w:val="359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C40FE8" w14:textId="77777777" w:rsidR="00A815D2" w:rsidRDefault="00572892">
            <w:pPr>
              <w:autoSpaceDE w:val="0"/>
              <w:spacing w:before="1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  <w:p w14:paraId="7AA2F984" w14:textId="77777777" w:rsidR="00A815D2" w:rsidRDefault="00572892">
            <w:pPr>
              <w:autoSpaceDE w:val="0"/>
              <w:spacing w:before="24" w:line="267" w:lineRule="exact"/>
              <w:ind w:left="225" w:right="21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教育實踐課程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14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B2CAC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幼兒園教材教法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(I)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D95BB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5F935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62AAA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</w:t>
            </w:r>
          </w:p>
        </w:tc>
      </w:tr>
      <w:tr w:rsidR="00A815D2" w14:paraId="4307A75E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DC4AFD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35A214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幼兒園教材教法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(II)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7AEC2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82BFC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5C1E6B" w14:textId="77777777" w:rsidR="00A815D2" w:rsidRDefault="00572892">
            <w:pPr>
              <w:autoSpaceDE w:val="0"/>
              <w:spacing w:before="13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</w:t>
            </w:r>
          </w:p>
        </w:tc>
      </w:tr>
      <w:tr w:rsidR="00A815D2" w14:paraId="662B3D1A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C9958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3706D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幼兒園教保實習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7CECEC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A0614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82047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5</w:t>
            </w:r>
          </w:p>
        </w:tc>
      </w:tr>
      <w:tr w:rsidR="00A815D2" w14:paraId="61B810EB" w14:textId="77777777">
        <w:trPr>
          <w:trHeight w:val="360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D3EB49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F60505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幼兒園教學實習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B5ED1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E15522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8BF80E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5</w:t>
            </w:r>
          </w:p>
        </w:tc>
      </w:tr>
      <w:tr w:rsidR="00A815D2" w14:paraId="429605F3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6DED6C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3A3136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幼保人員專業倫理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EAA87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60C294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570D3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5</w:t>
            </w:r>
          </w:p>
        </w:tc>
      </w:tr>
      <w:tr w:rsidR="00A815D2" w14:paraId="7A7B5558" w14:textId="77777777">
        <w:trPr>
          <w:trHeight w:val="360"/>
          <w:jc w:val="center"/>
        </w:trPr>
        <w:tc>
          <w:tcPr>
            <w:tcW w:w="36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F1711" w14:textId="77777777" w:rsidR="00A815D2" w:rsidRDefault="00572892">
            <w:pPr>
              <w:autoSpaceDE w:val="0"/>
              <w:spacing w:line="267" w:lineRule="exact"/>
              <w:ind w:left="605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專門課程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 xml:space="preserve"> 4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學分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)</w:t>
            </w:r>
          </w:p>
        </w:tc>
        <w:tc>
          <w:tcPr>
            <w:tcW w:w="40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D4AE36" w14:textId="77777777" w:rsidR="00A815D2" w:rsidRDefault="00572892">
            <w:pPr>
              <w:autoSpaceDE w:val="0"/>
              <w:spacing w:before="13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幼兒文學</w:t>
            </w:r>
          </w:p>
        </w:tc>
        <w:tc>
          <w:tcPr>
            <w:tcW w:w="9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C0896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u w:val="single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523A76" w14:textId="77777777" w:rsidR="00A815D2" w:rsidRDefault="00572892">
            <w:pPr>
              <w:autoSpaceDE w:val="0"/>
              <w:spacing w:before="13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997DC8" w14:textId="77777777" w:rsidR="00A815D2" w:rsidRDefault="00572892">
            <w:pPr>
              <w:autoSpaceDE w:val="0"/>
              <w:spacing w:before="13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215587F5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5FC30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8BAF0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幼兒數學與科學之探索與遊戲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9892E7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選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8A2BA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78853" w14:textId="77777777" w:rsidR="00A815D2" w:rsidRDefault="00572892">
            <w:pPr>
              <w:autoSpaceDE w:val="0"/>
              <w:spacing w:before="11" w:line="328" w:lineRule="exact"/>
              <w:ind w:left="91" w:right="81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1.2.3.5</w:t>
            </w:r>
          </w:p>
        </w:tc>
      </w:tr>
      <w:tr w:rsidR="00A815D2" w14:paraId="364CB367" w14:textId="77777777">
        <w:trPr>
          <w:trHeight w:val="359"/>
          <w:jc w:val="center"/>
        </w:trPr>
        <w:tc>
          <w:tcPr>
            <w:tcW w:w="36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D977F" w14:textId="77777777" w:rsidR="00A815D2" w:rsidRDefault="00A815D2">
            <w:pPr>
              <w:widowControl/>
              <w:autoSpaceDE w:val="0"/>
              <w:rPr>
                <w:rFonts w:ascii="Times New Roman" w:eastAsia="標楷體" w:hAnsi="Times New Roman"/>
                <w:sz w:val="22"/>
                <w:szCs w:val="24"/>
                <w:lang w:eastAsia="en-US"/>
              </w:rPr>
            </w:pPr>
          </w:p>
        </w:tc>
        <w:tc>
          <w:tcPr>
            <w:tcW w:w="40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9C6A4" w14:textId="77777777" w:rsidR="00A815D2" w:rsidRDefault="00572892">
            <w:pPr>
              <w:autoSpaceDE w:val="0"/>
              <w:spacing w:before="11" w:line="328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幼兒體能與律動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0663CF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必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FDB0F" w14:textId="77777777" w:rsidR="00A815D2" w:rsidRDefault="00572892">
            <w:pPr>
              <w:autoSpaceDE w:val="0"/>
              <w:spacing w:before="11" w:line="328" w:lineRule="exact"/>
              <w:ind w:left="7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3A6A3" w14:textId="77777777" w:rsidR="00A815D2" w:rsidRDefault="00572892">
            <w:pPr>
              <w:autoSpaceDE w:val="0"/>
              <w:spacing w:before="11" w:line="328" w:lineRule="exact"/>
              <w:ind w:left="10"/>
              <w:jc w:val="center"/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  <w:lang w:eastAsia="en-US"/>
              </w:rPr>
              <w:t>3</w:t>
            </w:r>
          </w:p>
        </w:tc>
      </w:tr>
      <w:tr w:rsidR="00A815D2" w14:paraId="7F5470B5" w14:textId="77777777">
        <w:trPr>
          <w:trHeight w:val="1249"/>
          <w:jc w:val="center"/>
        </w:trPr>
        <w:tc>
          <w:tcPr>
            <w:tcW w:w="10935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B3762" w14:textId="77777777" w:rsidR="00A815D2" w:rsidRDefault="00572892">
            <w:pPr>
              <w:autoSpaceDE w:val="0"/>
              <w:spacing w:line="313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說明：</w:t>
            </w:r>
          </w:p>
          <w:p w14:paraId="72D87095" w14:textId="77777777" w:rsidR="00A815D2" w:rsidRDefault="00572892">
            <w:pPr>
              <w:autoSpaceDE w:val="0"/>
              <w:spacing w:line="312" w:lineRule="exact"/>
              <w:ind w:left="28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一、幼兒園師資類科職前教育課程，應修至少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50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學分，其中：</w:t>
            </w:r>
          </w:p>
          <w:p w14:paraId="7463F6FE" w14:textId="77777777" w:rsidR="00A815D2" w:rsidRDefault="00572892">
            <w:pPr>
              <w:tabs>
                <w:tab w:val="left" w:pos="1230"/>
              </w:tabs>
              <w:autoSpaceDE w:val="0"/>
              <w:spacing w:line="312" w:lineRule="exact"/>
              <w:ind w:left="508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一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ab/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教育專業課程至少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46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</w:p>
          <w:p w14:paraId="3A0759A5" w14:textId="77777777" w:rsidR="00A815D2" w:rsidRDefault="00572892">
            <w:pPr>
              <w:tabs>
                <w:tab w:val="left" w:pos="1379"/>
              </w:tabs>
              <w:autoSpaceDE w:val="0"/>
              <w:spacing w:line="312" w:lineRule="exact"/>
              <w:ind w:left="1296"/>
            </w:pP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1.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教育基礎課程至少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15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>學分</w:t>
            </w:r>
          </w:p>
          <w:p w14:paraId="4706F405" w14:textId="77777777" w:rsidR="00A815D2" w:rsidRDefault="00572892">
            <w:pPr>
              <w:tabs>
                <w:tab w:val="left" w:pos="1379"/>
              </w:tabs>
              <w:autoSpaceDE w:val="0"/>
              <w:spacing w:line="312" w:lineRule="exact"/>
              <w:ind w:left="1296"/>
            </w:pP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2.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教育方法課程至少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17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>學分</w:t>
            </w:r>
          </w:p>
          <w:p w14:paraId="70CC3EED" w14:textId="77777777" w:rsidR="00A815D2" w:rsidRDefault="00572892">
            <w:pPr>
              <w:tabs>
                <w:tab w:val="left" w:pos="1379"/>
              </w:tabs>
              <w:autoSpaceDE w:val="0"/>
              <w:spacing w:line="313" w:lineRule="exact"/>
              <w:ind w:left="1296"/>
            </w:pP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3.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>教育實踐課程至少</w:t>
            </w:r>
            <w:r>
              <w:rPr>
                <w:rFonts w:ascii="Times New Roman" w:eastAsia="標楷體" w:hAnsi="Times New Roman" w:cs="標楷體"/>
                <w:spacing w:val="-7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14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spacing w:val="-20"/>
                <w:kern w:val="0"/>
                <w:sz w:val="22"/>
                <w:szCs w:val="24"/>
              </w:rPr>
              <w:t>學分</w:t>
            </w:r>
          </w:p>
          <w:p w14:paraId="66970581" w14:textId="77777777" w:rsidR="00A815D2" w:rsidRDefault="00572892">
            <w:pPr>
              <w:tabs>
                <w:tab w:val="left" w:pos="1230"/>
              </w:tabs>
              <w:autoSpaceDE w:val="0"/>
              <w:spacing w:line="313" w:lineRule="exact"/>
              <w:ind w:left="508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二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ab/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專門課程至少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4</w:t>
            </w:r>
            <w:r>
              <w:rPr>
                <w:rFonts w:ascii="Times New Roman" w:eastAsia="標楷體" w:hAnsi="Times New Roman" w:cs="標楷體"/>
                <w:spacing w:val="-60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學分</w:t>
            </w:r>
          </w:p>
          <w:p w14:paraId="4ABB05FF" w14:textId="77777777" w:rsidR="00A815D2" w:rsidRDefault="00572892">
            <w:pPr>
              <w:tabs>
                <w:tab w:val="left" w:pos="1230"/>
              </w:tabs>
              <w:autoSpaceDE w:val="0"/>
              <w:spacing w:line="313" w:lineRule="exact"/>
              <w:ind w:left="26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二、擋修規定：</w:t>
            </w:r>
          </w:p>
          <w:p w14:paraId="03E1E334" w14:textId="77777777" w:rsidR="00A815D2" w:rsidRDefault="00572892">
            <w:pPr>
              <w:tabs>
                <w:tab w:val="left" w:pos="1230"/>
              </w:tabs>
              <w:autoSpaceDE w:val="0"/>
              <w:spacing w:line="313" w:lineRule="exact"/>
              <w:ind w:left="425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一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修習幼兒教育概論前需先修幼兒發展與保育。</w:t>
            </w:r>
          </w:p>
          <w:p w14:paraId="0BD5F405" w14:textId="77777777" w:rsidR="00A815D2" w:rsidRDefault="00572892">
            <w:pPr>
              <w:tabs>
                <w:tab w:val="left" w:pos="1230"/>
              </w:tabs>
              <w:autoSpaceDE w:val="0"/>
              <w:spacing w:line="313" w:lineRule="exact"/>
              <w:ind w:left="425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lastRenderedPageBreak/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二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）前需先修幼兒發展與保育、幼兒教育概論。</w:t>
            </w:r>
          </w:p>
          <w:p w14:paraId="29FF2B26" w14:textId="77777777" w:rsidR="00A815D2" w:rsidRDefault="00572892">
            <w:pPr>
              <w:tabs>
                <w:tab w:val="left" w:pos="1230"/>
              </w:tabs>
              <w:autoSpaceDE w:val="0"/>
              <w:spacing w:line="313" w:lineRule="exact"/>
              <w:ind w:left="425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三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）前需先修幼兒發展與保育、幼兒教育概論、幼兒園教材教法（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）。</w:t>
            </w:r>
          </w:p>
          <w:p w14:paraId="3D2727A6" w14:textId="77777777" w:rsidR="00A815D2" w:rsidRDefault="00572892">
            <w:pPr>
              <w:tabs>
                <w:tab w:val="left" w:pos="1230"/>
              </w:tabs>
              <w:autoSpaceDE w:val="0"/>
              <w:spacing w:line="313" w:lineRule="exact"/>
              <w:ind w:left="402" w:firstLine="22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四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修習幼兒園教保實習、幼兒園教學實習前需先修幼兒發展與保育、幼兒教育概論、幼兒園教材教法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）、幼兒園教材教法（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II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）。</w:t>
            </w:r>
          </w:p>
          <w:p w14:paraId="2228D2CA" w14:textId="77777777" w:rsidR="00A815D2" w:rsidRDefault="00572892">
            <w:pPr>
              <w:autoSpaceDE w:val="0"/>
              <w:spacing w:before="5" w:line="216" w:lineRule="auto"/>
              <w:ind w:left="508" w:right="341" w:hanging="480"/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三、師資生於修習教育專業課程期間需至幼兒園見習、試教、實習、補救教學、課業輔導或服務學習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幼兒園至少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 54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小時實地實習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，並經本校幼兒教育學系認定其內容符合教育專業知能。</w:t>
            </w:r>
          </w:p>
          <w:p w14:paraId="132B4DCD" w14:textId="77777777" w:rsidR="00A815D2" w:rsidRDefault="00572892">
            <w:pPr>
              <w:autoSpaceDE w:val="0"/>
              <w:spacing w:before="5" w:line="216" w:lineRule="auto"/>
              <w:ind w:left="508" w:right="341" w:hanging="480"/>
            </w:pP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四、本表自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113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學年度起修習幼兒園師資類科師資職前教育專業課程之師資生適用，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 xml:space="preserve">112 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學年度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(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含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)</w:t>
            </w:r>
            <w:r>
              <w:rPr>
                <w:rFonts w:ascii="Times New Roman" w:eastAsia="標楷體" w:hAnsi="Times New Roman" w:cs="標楷體"/>
                <w:kern w:val="0"/>
                <w:sz w:val="22"/>
                <w:szCs w:val="24"/>
              </w:rPr>
              <w:t>以前之師資生得適用之</w:t>
            </w:r>
            <w:r>
              <w:rPr>
                <w:rFonts w:ascii="Times New Roman" w:eastAsia="標楷體" w:hAnsi="Times New Roman" w:cs="標楷體"/>
                <w:kern w:val="0"/>
                <w:sz w:val="22"/>
              </w:rPr>
              <w:t>，陳報教育部核定後實施。</w:t>
            </w:r>
          </w:p>
        </w:tc>
      </w:tr>
    </w:tbl>
    <w:p w14:paraId="6574DBA5" w14:textId="77777777" w:rsidR="00A815D2" w:rsidRDefault="00A815D2"/>
    <w:sectPr w:rsidR="00A815D2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7FBD8" w14:textId="77777777" w:rsidR="00572892" w:rsidRDefault="00572892">
      <w:r>
        <w:separator/>
      </w:r>
    </w:p>
  </w:endnote>
  <w:endnote w:type="continuationSeparator" w:id="0">
    <w:p w14:paraId="349C58EB" w14:textId="77777777" w:rsidR="00572892" w:rsidRDefault="0057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B2696" w14:textId="2FE44936" w:rsidR="009C180E" w:rsidRDefault="00572892">
    <w:pPr>
      <w:pStyle w:val="a9"/>
      <w:jc w:val="center"/>
    </w:pPr>
    <w:r>
      <w:rPr>
        <w:lang w:val="zh-TW" w:eastAsia="zh-TW"/>
      </w:rPr>
      <w:fldChar w:fldCharType="begin"/>
    </w:r>
    <w:r>
      <w:rPr>
        <w:lang w:val="zh-TW" w:eastAsia="zh-TW"/>
      </w:rPr>
      <w:instrText xml:space="preserve"> PAGE </w:instrText>
    </w:r>
    <w:r>
      <w:rPr>
        <w:lang w:val="zh-TW" w:eastAsia="zh-TW"/>
      </w:rPr>
      <w:fldChar w:fldCharType="separate"/>
    </w:r>
    <w:r w:rsidR="00D3051D">
      <w:rPr>
        <w:noProof/>
        <w:lang w:val="zh-TW" w:eastAsia="zh-TW"/>
      </w:rPr>
      <w:t>2</w:t>
    </w:r>
    <w:r>
      <w:rPr>
        <w:lang w:val="zh-TW" w:eastAsia="zh-TW"/>
      </w:rPr>
      <w:fldChar w:fldCharType="end"/>
    </w:r>
  </w:p>
  <w:p w14:paraId="30E42F12" w14:textId="77777777" w:rsidR="009C180E" w:rsidRDefault="009C180E">
    <w:pPr>
      <w:pStyle w:val="a4"/>
      <w:spacing w:line="12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DF7F0" w14:textId="77777777" w:rsidR="00572892" w:rsidRDefault="00572892">
      <w:r>
        <w:rPr>
          <w:color w:val="000000"/>
        </w:rPr>
        <w:separator/>
      </w:r>
    </w:p>
  </w:footnote>
  <w:footnote w:type="continuationSeparator" w:id="0">
    <w:p w14:paraId="6A94F11A" w14:textId="77777777" w:rsidR="00572892" w:rsidRDefault="00572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10622" w14:textId="77777777" w:rsidR="009C180E" w:rsidRDefault="009C180E">
    <w:pPr>
      <w:pStyle w:val="a4"/>
      <w:spacing w:line="12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D2"/>
    <w:rsid w:val="00572892"/>
    <w:rsid w:val="005F1516"/>
    <w:rsid w:val="009C180E"/>
    <w:rsid w:val="00A815D2"/>
    <w:rsid w:val="00D3051D"/>
    <w:rsid w:val="00E26CC2"/>
    <w:rsid w:val="00E54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538DD3"/>
  <w15:docId w15:val="{9CC11246-DA7A-4398-8408-98687009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libri Light" w:hAnsi="Calibri Light"/>
      <w:b/>
      <w:bCs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uiPriority w:val="9"/>
    <w:semiHidden/>
    <w:unhideWhenUsed/>
    <w:qFormat/>
    <w:pPr>
      <w:autoSpaceDE w:val="0"/>
      <w:ind w:left="120"/>
      <w:outlineLvl w:val="2"/>
    </w:pPr>
    <w:rPr>
      <w:rFonts w:ascii="標楷體" w:eastAsia="標楷體" w:hAnsi="標楷體" w:cs="標楷體"/>
      <w:kern w:val="0"/>
      <w:sz w:val="36"/>
      <w:szCs w:val="36"/>
      <w:lang w:eastAsia="en-US"/>
    </w:rPr>
  </w:style>
  <w:style w:type="paragraph" w:styleId="4">
    <w:name w:val="heading 4"/>
    <w:basedOn w:val="a"/>
    <w:uiPriority w:val="9"/>
    <w:semiHidden/>
    <w:unhideWhenUsed/>
    <w:qFormat/>
    <w:pPr>
      <w:autoSpaceDE w:val="0"/>
      <w:spacing w:before="13"/>
      <w:ind w:left="335"/>
      <w:outlineLvl w:val="3"/>
    </w:pPr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paragraph" w:styleId="5">
    <w:name w:val="heading 5"/>
    <w:basedOn w:val="a"/>
    <w:uiPriority w:val="9"/>
    <w:semiHidden/>
    <w:unhideWhenUsed/>
    <w:qFormat/>
    <w:pPr>
      <w:autoSpaceDE w:val="0"/>
      <w:spacing w:before="22"/>
      <w:ind w:left="117"/>
      <w:outlineLvl w:val="4"/>
    </w:pPr>
    <w:rPr>
      <w:rFonts w:ascii="標楷體" w:eastAsia="標楷體" w:hAnsi="標楷體" w:cs="標楷體"/>
      <w:kern w:val="0"/>
      <w:sz w:val="32"/>
      <w:szCs w:val="32"/>
      <w:lang w:eastAsia="en-US"/>
    </w:rPr>
  </w:style>
  <w:style w:type="paragraph" w:styleId="6">
    <w:name w:val="heading 6"/>
    <w:basedOn w:val="a"/>
    <w:uiPriority w:val="9"/>
    <w:semiHidden/>
    <w:unhideWhenUsed/>
    <w:qFormat/>
    <w:pPr>
      <w:autoSpaceDE w:val="0"/>
      <w:spacing w:before="20"/>
      <w:ind w:left="1030"/>
      <w:outlineLvl w:val="5"/>
    </w:pPr>
    <w:rPr>
      <w:rFonts w:ascii="標楷體" w:eastAsia="標楷體" w:hAnsi="標楷體" w:cs="標楷體"/>
      <w:b/>
      <w:bCs/>
      <w:kern w:val="0"/>
      <w:sz w:val="28"/>
      <w:szCs w:val="28"/>
      <w:lang w:eastAsia="en-US"/>
    </w:rPr>
  </w:style>
  <w:style w:type="paragraph" w:styleId="7">
    <w:name w:val="heading 7"/>
    <w:basedOn w:val="a"/>
    <w:pPr>
      <w:autoSpaceDE w:val="0"/>
      <w:spacing w:before="53"/>
      <w:ind w:left="914"/>
      <w:outlineLvl w:val="6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paragraph" w:styleId="8">
    <w:name w:val="heading 8"/>
    <w:basedOn w:val="a"/>
    <w:pPr>
      <w:autoSpaceDE w:val="0"/>
      <w:spacing w:before="2"/>
      <w:ind w:left="352"/>
      <w:outlineLvl w:val="7"/>
    </w:pPr>
    <w:rPr>
      <w:rFonts w:ascii="標楷體" w:eastAsia="標楷體" w:hAnsi="標楷體" w:cs="標楷體"/>
      <w:b/>
      <w:bCs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標題 11"/>
    <w:basedOn w:val="10"/>
    <w:next w:val="1"/>
    <w:pPr>
      <w:tabs>
        <w:tab w:val="right" w:leader="dot" w:pos="10400"/>
      </w:tabs>
      <w:autoSpaceDE w:val="0"/>
      <w:spacing w:before="120" w:after="120"/>
      <w:outlineLvl w:val="0"/>
    </w:pPr>
    <w:rPr>
      <w:rFonts w:eastAsia="標楷體" w:cs="Calibri"/>
      <w:b/>
      <w:bCs/>
      <w:caps/>
      <w:sz w:val="20"/>
      <w:szCs w:val="20"/>
    </w:rPr>
  </w:style>
  <w:style w:type="paragraph" w:customStyle="1" w:styleId="21">
    <w:name w:val="標題 21"/>
    <w:basedOn w:val="a3"/>
    <w:next w:val="2"/>
    <w:pPr>
      <w:keepLines/>
      <w:widowControl/>
      <w:tabs>
        <w:tab w:val="right" w:leader="dot" w:pos="10400"/>
      </w:tabs>
      <w:spacing w:before="240" w:after="120" w:line="249" w:lineRule="auto"/>
      <w:outlineLvl w:val="1"/>
    </w:pPr>
    <w:rPr>
      <w:rFonts w:ascii="Cambria" w:hAnsi="Cambria"/>
      <w:caps/>
      <w:color w:val="365F91"/>
      <w:sz w:val="32"/>
      <w:szCs w:val="32"/>
      <w:lang w:val="zh-TW"/>
    </w:rPr>
  </w:style>
  <w:style w:type="character" w:customStyle="1" w:styleId="30">
    <w:name w:val="標題 3 字元"/>
    <w:basedOn w:val="a0"/>
    <w:rPr>
      <w:rFonts w:ascii="標楷體" w:eastAsia="標楷體" w:hAnsi="標楷體" w:cs="標楷體"/>
      <w:kern w:val="0"/>
      <w:sz w:val="36"/>
      <w:szCs w:val="36"/>
      <w:lang w:eastAsia="en-US"/>
    </w:rPr>
  </w:style>
  <w:style w:type="character" w:customStyle="1" w:styleId="40">
    <w:name w:val="標題 4 字元"/>
    <w:basedOn w:val="a0"/>
    <w:rPr>
      <w:rFonts w:ascii="標楷體" w:eastAsia="標楷體" w:hAnsi="標楷體" w:cs="標楷體"/>
      <w:b/>
      <w:bCs/>
      <w:kern w:val="0"/>
      <w:sz w:val="32"/>
      <w:szCs w:val="32"/>
      <w:lang w:eastAsia="en-US"/>
    </w:rPr>
  </w:style>
  <w:style w:type="character" w:customStyle="1" w:styleId="50">
    <w:name w:val="標題 5 字元"/>
    <w:basedOn w:val="a0"/>
    <w:rPr>
      <w:rFonts w:ascii="標楷體" w:eastAsia="標楷體" w:hAnsi="標楷體" w:cs="標楷體"/>
      <w:kern w:val="0"/>
      <w:sz w:val="32"/>
      <w:szCs w:val="32"/>
      <w:lang w:eastAsia="en-US"/>
    </w:rPr>
  </w:style>
  <w:style w:type="character" w:customStyle="1" w:styleId="60">
    <w:name w:val="標題 6 字元"/>
    <w:basedOn w:val="a0"/>
    <w:rPr>
      <w:rFonts w:ascii="標楷體" w:eastAsia="標楷體" w:hAnsi="標楷體" w:cs="標楷體"/>
      <w:b/>
      <w:bCs/>
      <w:kern w:val="0"/>
      <w:sz w:val="28"/>
      <w:szCs w:val="28"/>
      <w:lang w:eastAsia="en-US"/>
    </w:rPr>
  </w:style>
  <w:style w:type="character" w:customStyle="1" w:styleId="70">
    <w:name w:val="標題 7 字元"/>
    <w:basedOn w:val="a0"/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customStyle="1" w:styleId="80">
    <w:name w:val="標題 8 字元"/>
    <w:basedOn w:val="a0"/>
    <w:rPr>
      <w:rFonts w:ascii="標楷體" w:eastAsia="標楷體" w:hAnsi="標楷體" w:cs="標楷體"/>
      <w:b/>
      <w:bCs/>
      <w:kern w:val="0"/>
      <w:szCs w:val="24"/>
      <w:lang w:eastAsia="en-US"/>
    </w:rPr>
  </w:style>
  <w:style w:type="character" w:customStyle="1" w:styleId="12">
    <w:name w:val="標題 1 字元"/>
    <w:basedOn w:val="a0"/>
    <w:rPr>
      <w:rFonts w:eastAsia="標楷體" w:cs="Calibri"/>
      <w:b/>
      <w:bCs/>
      <w:caps/>
      <w:sz w:val="20"/>
      <w:szCs w:val="20"/>
      <w:lang w:eastAsia="zh-TW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caps/>
      <w:color w:val="365F91"/>
      <w:sz w:val="32"/>
      <w:szCs w:val="32"/>
      <w:lang w:val="zh-TW" w:eastAsia="zh-TW"/>
    </w:rPr>
  </w:style>
  <w:style w:type="paragraph" w:customStyle="1" w:styleId="110">
    <w:name w:val="目錄 11"/>
    <w:basedOn w:val="a"/>
    <w:next w:val="10"/>
    <w:pPr>
      <w:autoSpaceDE w:val="0"/>
      <w:spacing w:before="120" w:after="120"/>
    </w:pPr>
    <w:rPr>
      <w:rFonts w:eastAsia="標楷體" w:cs="Calibri"/>
      <w:b/>
      <w:bCs/>
      <w:caps/>
      <w:kern w:val="0"/>
      <w:sz w:val="20"/>
      <w:szCs w:val="20"/>
      <w:lang w:eastAsia="en-US"/>
    </w:rPr>
  </w:style>
  <w:style w:type="paragraph" w:styleId="a4">
    <w:name w:val="Body Text"/>
    <w:basedOn w:val="a"/>
    <w:pPr>
      <w:autoSpaceDE w:val="0"/>
    </w:pPr>
    <w:rPr>
      <w:rFonts w:ascii="標楷體" w:eastAsia="標楷體" w:hAnsi="標楷體" w:cs="標楷體"/>
      <w:kern w:val="0"/>
      <w:szCs w:val="24"/>
      <w:lang w:eastAsia="en-US"/>
    </w:rPr>
  </w:style>
  <w:style w:type="character" w:customStyle="1" w:styleId="a5">
    <w:name w:val="本文 字元"/>
    <w:basedOn w:val="a0"/>
    <w:rPr>
      <w:rFonts w:ascii="標楷體" w:eastAsia="標楷體" w:hAnsi="標楷體" w:cs="標楷體"/>
      <w:kern w:val="0"/>
      <w:szCs w:val="24"/>
      <w:lang w:eastAsia="en-US"/>
    </w:rPr>
  </w:style>
  <w:style w:type="paragraph" w:styleId="a6">
    <w:name w:val="List Paragraph"/>
    <w:basedOn w:val="a"/>
    <w:pPr>
      <w:autoSpaceDE w:val="0"/>
      <w:spacing w:before="22"/>
      <w:ind w:left="560" w:hanging="440"/>
    </w:pPr>
    <w:rPr>
      <w:rFonts w:ascii="標楷體" w:eastAsia="標楷體" w:hAnsi="標楷體" w:cs="標楷體"/>
      <w:kern w:val="0"/>
      <w:sz w:val="22"/>
      <w:lang w:eastAsia="en-US"/>
    </w:rPr>
  </w:style>
  <w:style w:type="paragraph" w:customStyle="1" w:styleId="TableParagraph">
    <w:name w:val="Table Paragraph"/>
    <w:basedOn w:val="a"/>
    <w:pPr>
      <w:autoSpaceDE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a7">
    <w:name w:val="header"/>
    <w:basedOn w:val="a"/>
    <w:pPr>
      <w:tabs>
        <w:tab w:val="center" w:pos="4153"/>
        <w:tab w:val="right" w:pos="8306"/>
      </w:tabs>
      <w:autoSpaceDE w:val="0"/>
      <w:snapToGrid w:val="0"/>
    </w:pPr>
    <w:rPr>
      <w:rFonts w:ascii="標楷體" w:eastAsia="標楷體" w:hAnsi="標楷體" w:cs="標楷體"/>
      <w:kern w:val="0"/>
      <w:sz w:val="20"/>
      <w:szCs w:val="20"/>
      <w:lang w:eastAsia="en-US"/>
    </w:rPr>
  </w:style>
  <w:style w:type="character" w:customStyle="1" w:styleId="a8">
    <w:name w:val="頁首 字元"/>
    <w:basedOn w:val="a0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footer"/>
    <w:basedOn w:val="a"/>
    <w:pPr>
      <w:tabs>
        <w:tab w:val="center" w:pos="4153"/>
        <w:tab w:val="right" w:pos="8306"/>
      </w:tabs>
      <w:autoSpaceDE w:val="0"/>
      <w:snapToGrid w:val="0"/>
    </w:pPr>
    <w:rPr>
      <w:rFonts w:ascii="標楷體" w:eastAsia="標楷體" w:hAnsi="標楷體" w:cs="標楷體"/>
      <w:kern w:val="0"/>
      <w:sz w:val="20"/>
      <w:szCs w:val="20"/>
      <w:lang w:eastAsia="en-US"/>
    </w:rPr>
  </w:style>
  <w:style w:type="character" w:customStyle="1" w:styleId="aa">
    <w:name w:val="頁尾 字元"/>
    <w:basedOn w:val="a0"/>
    <w:rPr>
      <w:rFonts w:ascii="標楷體" w:eastAsia="標楷體" w:hAnsi="標楷體" w:cs="標楷體"/>
      <w:kern w:val="0"/>
      <w:sz w:val="20"/>
      <w:szCs w:val="20"/>
      <w:lang w:eastAsia="en-US"/>
    </w:rPr>
  </w:style>
  <w:style w:type="character" w:customStyle="1" w:styleId="ab">
    <w:name w:val="清單段落 字元"/>
    <w:rPr>
      <w:rFonts w:ascii="標楷體" w:eastAsia="標楷體" w:hAnsi="標楷體" w:cs="標楷體"/>
      <w:kern w:val="0"/>
      <w:sz w:val="22"/>
      <w:lang w:eastAsia="en-US"/>
    </w:rPr>
  </w:style>
  <w:style w:type="character" w:customStyle="1" w:styleId="13">
    <w:name w:val="超連結1"/>
    <w:basedOn w:val="a0"/>
    <w:rPr>
      <w:color w:val="0000FF"/>
      <w:u w:val="single"/>
    </w:rPr>
  </w:style>
  <w:style w:type="paragraph" w:customStyle="1" w:styleId="14">
    <w:name w:val="註解方塊文字1"/>
    <w:basedOn w:val="a"/>
    <w:next w:val="ac"/>
    <w:pPr>
      <w:autoSpaceDE w:val="0"/>
    </w:pPr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HTML">
    <w:name w:val="HTML Typewriter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  <w:lang w:eastAsia="en-US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xxlevel0">
    <w:name w:val="x_x_level_0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character" w:customStyle="1" w:styleId="xxnum">
    <w:name w:val="x_x_num"/>
    <w:basedOn w:val="a0"/>
  </w:style>
  <w:style w:type="character" w:customStyle="1" w:styleId="xxpcontent">
    <w:name w:val="x_x_p_content"/>
    <w:basedOn w:val="a0"/>
  </w:style>
  <w:style w:type="paragraph" w:customStyle="1" w:styleId="xxlevel1">
    <w:name w:val="x_x_level_1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xxlevel2">
    <w:name w:val="x_x_level_2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15">
    <w:name w:val="目錄標題1"/>
    <w:basedOn w:val="1"/>
    <w:next w:val="a"/>
    <w:pPr>
      <w:keepLines/>
      <w:widowControl/>
      <w:tabs>
        <w:tab w:val="right" w:leader="dot" w:pos="10400"/>
      </w:tabs>
      <w:spacing w:before="240" w:after="120" w:line="249" w:lineRule="auto"/>
    </w:pPr>
    <w:rPr>
      <w:caps/>
      <w:color w:val="365F91"/>
      <w:kern w:val="0"/>
      <w:sz w:val="32"/>
      <w:szCs w:val="32"/>
    </w:rPr>
  </w:style>
  <w:style w:type="paragraph" w:customStyle="1" w:styleId="210">
    <w:name w:val="目錄 21"/>
    <w:basedOn w:val="a"/>
    <w:next w:val="a"/>
    <w:autoRedefine/>
    <w:pPr>
      <w:autoSpaceDE w:val="0"/>
      <w:ind w:left="220"/>
    </w:pPr>
    <w:rPr>
      <w:rFonts w:eastAsia="標楷體" w:cs="Calibri"/>
      <w:smallCaps/>
      <w:kern w:val="0"/>
      <w:sz w:val="20"/>
      <w:szCs w:val="20"/>
      <w:lang w:eastAsia="en-US"/>
    </w:rPr>
  </w:style>
  <w:style w:type="paragraph" w:customStyle="1" w:styleId="31">
    <w:name w:val="目錄 31"/>
    <w:basedOn w:val="a"/>
    <w:next w:val="a"/>
    <w:autoRedefine/>
    <w:pPr>
      <w:autoSpaceDE w:val="0"/>
      <w:ind w:left="440"/>
    </w:pPr>
    <w:rPr>
      <w:rFonts w:eastAsia="標楷體" w:cs="Calibri"/>
      <w:i/>
      <w:iCs/>
      <w:kern w:val="0"/>
      <w:sz w:val="20"/>
      <w:szCs w:val="20"/>
      <w:lang w:eastAsia="en-US"/>
    </w:rPr>
  </w:style>
  <w:style w:type="character" w:customStyle="1" w:styleId="16">
    <w:name w:val="未解析的提及1"/>
    <w:basedOn w:val="a0"/>
    <w:rPr>
      <w:color w:val="605E5C"/>
      <w:shd w:val="clear" w:color="auto" w:fill="E1DFDD"/>
    </w:rPr>
  </w:style>
  <w:style w:type="character" w:customStyle="1" w:styleId="17">
    <w:name w:val="已查閱的超連結1"/>
    <w:basedOn w:val="a0"/>
    <w:rPr>
      <w:color w:val="800080"/>
      <w:u w:val="single"/>
    </w:rPr>
  </w:style>
  <w:style w:type="paragraph" w:styleId="ae">
    <w:name w:val="Body Text Indent"/>
    <w:basedOn w:val="a"/>
    <w:pPr>
      <w:autoSpaceDE w:val="0"/>
      <w:spacing w:after="120"/>
      <w:ind w:left="480"/>
    </w:pPr>
    <w:rPr>
      <w:rFonts w:ascii="標楷體" w:eastAsia="標楷體" w:hAnsi="標楷體" w:cs="標楷體"/>
      <w:kern w:val="0"/>
      <w:sz w:val="22"/>
      <w:lang w:eastAsia="en-US"/>
    </w:rPr>
  </w:style>
  <w:style w:type="character" w:customStyle="1" w:styleId="af">
    <w:name w:val="本文縮排 字元"/>
    <w:basedOn w:val="a0"/>
    <w:rPr>
      <w:rFonts w:ascii="標楷體" w:eastAsia="標楷體" w:hAnsi="標楷體" w:cs="標楷體"/>
      <w:kern w:val="0"/>
      <w:sz w:val="22"/>
      <w:lang w:eastAsia="en-US"/>
    </w:rPr>
  </w:style>
  <w:style w:type="paragraph" w:styleId="af0">
    <w:name w:val="Revision"/>
    <w:pPr>
      <w:suppressAutoHyphens/>
    </w:pPr>
    <w:rPr>
      <w:rFonts w:ascii="標楷體" w:eastAsia="標楷體" w:hAnsi="標楷體" w:cs="標楷體"/>
      <w:kern w:val="0"/>
      <w:sz w:val="22"/>
      <w:lang w:eastAsia="en-US"/>
    </w:rPr>
  </w:style>
  <w:style w:type="paragraph" w:customStyle="1" w:styleId="41">
    <w:name w:val="目錄 41"/>
    <w:basedOn w:val="a"/>
    <w:next w:val="a"/>
    <w:autoRedefine/>
    <w:pPr>
      <w:autoSpaceDE w:val="0"/>
      <w:ind w:left="66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51">
    <w:name w:val="目錄 51"/>
    <w:basedOn w:val="a"/>
    <w:next w:val="a"/>
    <w:autoRedefine/>
    <w:pPr>
      <w:autoSpaceDE w:val="0"/>
      <w:ind w:left="88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61">
    <w:name w:val="目錄 61"/>
    <w:basedOn w:val="a"/>
    <w:next w:val="a"/>
    <w:autoRedefine/>
    <w:pPr>
      <w:autoSpaceDE w:val="0"/>
      <w:ind w:left="110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71">
    <w:name w:val="目錄 71"/>
    <w:basedOn w:val="a"/>
    <w:next w:val="a"/>
    <w:autoRedefine/>
    <w:pPr>
      <w:autoSpaceDE w:val="0"/>
      <w:ind w:left="132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81">
    <w:name w:val="目錄 81"/>
    <w:basedOn w:val="a"/>
    <w:next w:val="a"/>
    <w:autoRedefine/>
    <w:pPr>
      <w:autoSpaceDE w:val="0"/>
      <w:ind w:left="1540"/>
    </w:pPr>
    <w:rPr>
      <w:rFonts w:eastAsia="標楷體" w:cs="Calibri"/>
      <w:kern w:val="0"/>
      <w:sz w:val="18"/>
      <w:szCs w:val="18"/>
      <w:lang w:eastAsia="en-US"/>
    </w:rPr>
  </w:style>
  <w:style w:type="paragraph" w:customStyle="1" w:styleId="91">
    <w:name w:val="目錄 91"/>
    <w:basedOn w:val="a"/>
    <w:next w:val="a"/>
    <w:autoRedefine/>
    <w:pPr>
      <w:autoSpaceDE w:val="0"/>
      <w:ind w:left="1760"/>
    </w:pPr>
    <w:rPr>
      <w:rFonts w:eastAsia="標楷體" w:cs="Calibri"/>
      <w:kern w:val="0"/>
      <w:sz w:val="18"/>
      <w:szCs w:val="18"/>
      <w:lang w:eastAsia="en-US"/>
    </w:rPr>
  </w:style>
  <w:style w:type="paragraph" w:styleId="10">
    <w:name w:val="toc 1"/>
    <w:basedOn w:val="a"/>
    <w:next w:val="a"/>
    <w:autoRedefine/>
  </w:style>
  <w:style w:type="character" w:customStyle="1" w:styleId="111">
    <w:name w:val="標題 1 字元1"/>
    <w:basedOn w:val="a0"/>
    <w:rPr>
      <w:rFonts w:ascii="Calibri Light" w:eastAsia="新細明體" w:hAnsi="Calibri Light" w:cs="Times New Roman"/>
      <w:b/>
      <w:bCs/>
      <w:kern w:val="3"/>
      <w:sz w:val="52"/>
      <w:szCs w:val="52"/>
    </w:rPr>
  </w:style>
  <w:style w:type="paragraph" w:styleId="a3">
    <w:name w:val="TOC Heading"/>
    <w:basedOn w:val="1"/>
    <w:next w:val="a"/>
  </w:style>
  <w:style w:type="character" w:customStyle="1" w:styleId="211">
    <w:name w:val="標題 2 字元1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styleId="af1">
    <w:name w:val="Hyperlink"/>
    <w:basedOn w:val="a0"/>
    <w:rPr>
      <w:color w:val="0563C1"/>
      <w:u w:val="single"/>
    </w:rPr>
  </w:style>
  <w:style w:type="paragraph" w:styleId="ac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18">
    <w:name w:val="註解方塊文字 字元1"/>
    <w:basedOn w:val="a0"/>
    <w:rPr>
      <w:rFonts w:ascii="Calibri Light" w:eastAsia="新細明體" w:hAnsi="Calibri Light" w:cs="Times New Roman"/>
      <w:sz w:val="18"/>
      <w:szCs w:val="18"/>
    </w:rPr>
  </w:style>
  <w:style w:type="character" w:styleId="af2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嘉大師培中心課程組 莊筑雯</dc:creator>
  <dc:description/>
  <cp:lastModifiedBy>user</cp:lastModifiedBy>
  <cp:revision>2</cp:revision>
  <cp:lastPrinted>2025-01-16T05:38:00Z</cp:lastPrinted>
  <dcterms:created xsi:type="dcterms:W3CDTF">2025-01-16T05:39:00Z</dcterms:created>
  <dcterms:modified xsi:type="dcterms:W3CDTF">2025-01-16T05:39:00Z</dcterms:modified>
</cp:coreProperties>
</file>