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BD" w:rsidRPr="003828BD" w:rsidRDefault="009B0A88" w:rsidP="003828BD">
      <w:pPr>
        <w:jc w:val="center"/>
        <w:rPr>
          <w:rFonts w:ascii="Times New Roman" w:eastAsia="標楷體" w:hAnsi="Times New Roman" w:cs="Times New Roman"/>
          <w:sz w:val="32"/>
          <w:szCs w:val="32"/>
        </w:rPr>
      </w:pPr>
      <w:bookmarkStart w:id="0" w:name="_GoBack"/>
      <w:bookmarkEnd w:id="0"/>
      <w:r w:rsidRPr="00DC2FEA">
        <w:rPr>
          <w:rFonts w:ascii="Times New Roman" w:eastAsia="標楷體" w:hAnsi="Times New Roman" w:cs="Times New Roman"/>
          <w:sz w:val="32"/>
          <w:szCs w:val="32"/>
        </w:rPr>
        <w:t>國立嘉義大學園藝學系學士班</w:t>
      </w:r>
      <w:r w:rsidR="007C6051" w:rsidRPr="00DC2FEA">
        <w:rPr>
          <w:rFonts w:ascii="Times New Roman" w:eastAsia="標楷體" w:hAnsi="Times New Roman" w:cs="Times New Roman"/>
          <w:sz w:val="32"/>
          <w:szCs w:val="32"/>
        </w:rPr>
        <w:t>學生修讀輔系</w:t>
      </w:r>
      <w:r w:rsidR="007C6051" w:rsidRPr="00DC2FEA">
        <w:rPr>
          <w:rFonts w:ascii="Times New Roman" w:eastAsia="標楷體" w:hAnsi="Times New Roman" w:cs="Times New Roman" w:hint="eastAsia"/>
          <w:sz w:val="32"/>
          <w:szCs w:val="32"/>
        </w:rPr>
        <w:t>要點</w:t>
      </w:r>
    </w:p>
    <w:p w:rsidR="009B0A88" w:rsidRDefault="00912C37" w:rsidP="009B0A88">
      <w:pPr>
        <w:jc w:val="right"/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</w:pP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111</w:t>
      </w:r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年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03</w:t>
      </w:r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月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16</w:t>
      </w:r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日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110</w:t>
      </w:r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學年度第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2</w:t>
      </w:r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學期第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6</w:t>
      </w:r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次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系</w:t>
      </w:r>
      <w:proofErr w:type="gramStart"/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務</w:t>
      </w:r>
      <w:proofErr w:type="gramEnd"/>
      <w:r w:rsidR="00463416"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會議通過</w:t>
      </w:r>
    </w:p>
    <w:p w:rsidR="003828BD" w:rsidRPr="003828BD" w:rsidRDefault="003828BD" w:rsidP="009B0A88">
      <w:pPr>
        <w:jc w:val="right"/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</w:pPr>
      <w:r w:rsidRPr="003828BD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112</w:t>
      </w:r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年</w:t>
      </w:r>
      <w:r w:rsidR="00E9548F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06</w:t>
      </w:r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月</w:t>
      </w:r>
      <w:r w:rsidR="00E9548F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12</w:t>
      </w:r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日</w:t>
      </w:r>
      <w:r w:rsidRPr="003828BD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111</w:t>
      </w:r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學年度第</w:t>
      </w:r>
      <w:r w:rsidRPr="003828BD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2</w:t>
      </w:r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學期第</w:t>
      </w:r>
      <w:r w:rsidR="00E9548F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9</w:t>
      </w:r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次</w:t>
      </w:r>
      <w:r w:rsidRPr="003828BD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系</w:t>
      </w:r>
      <w:proofErr w:type="gramStart"/>
      <w:r w:rsidRPr="003828BD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務</w:t>
      </w:r>
      <w:proofErr w:type="gramEnd"/>
      <w:r w:rsidRPr="003828BD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會議通過</w:t>
      </w:r>
    </w:p>
    <w:p w:rsidR="009B0A88" w:rsidRPr="00E9548F" w:rsidRDefault="009B0A88" w:rsidP="002C799A">
      <w:pPr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C2FEA">
        <w:rPr>
          <w:rFonts w:ascii="Times New Roman" w:eastAsia="標楷體" w:hAnsi="Times New Roman" w:cs="Times New Roman"/>
          <w:sz w:val="28"/>
          <w:szCs w:val="28"/>
        </w:rPr>
        <w:t>一、國立嘉義大學園藝學系</w:t>
      </w:r>
      <w:r w:rsidRPr="00DC2FEA">
        <w:rPr>
          <w:rFonts w:ascii="Times New Roman" w:eastAsia="標楷體" w:hAnsi="Times New Roman" w:cs="Times New Roman"/>
          <w:sz w:val="28"/>
          <w:szCs w:val="28"/>
        </w:rPr>
        <w:t>(</w:t>
      </w:r>
      <w:r w:rsidRPr="00DC2FEA">
        <w:rPr>
          <w:rFonts w:ascii="Times New Roman" w:eastAsia="標楷體" w:hAnsi="Times New Roman" w:cs="Times New Roman"/>
          <w:sz w:val="28"/>
          <w:szCs w:val="28"/>
        </w:rPr>
        <w:t>以下簡稱本系</w:t>
      </w:r>
      <w:r w:rsidRPr="00DC2FEA">
        <w:rPr>
          <w:rFonts w:ascii="Times New Roman" w:eastAsia="標楷體" w:hAnsi="Times New Roman" w:cs="Times New Roman"/>
          <w:sz w:val="28"/>
          <w:szCs w:val="28"/>
        </w:rPr>
        <w:t>)</w:t>
      </w:r>
      <w:r w:rsidRPr="00DC2FEA">
        <w:rPr>
          <w:rFonts w:ascii="Times New Roman" w:eastAsia="標楷體" w:hAnsi="Times New Roman" w:cs="Times New Roman"/>
          <w:sz w:val="28"/>
          <w:szCs w:val="28"/>
        </w:rPr>
        <w:t>為</w:t>
      </w:r>
      <w:r w:rsidR="00D24BFC" w:rsidRPr="00DC2FEA">
        <w:rPr>
          <w:rFonts w:ascii="Times New Roman" w:eastAsia="標楷體" w:hAnsi="Times New Roman" w:cs="Times New Roman"/>
          <w:sz w:val="28"/>
          <w:szCs w:val="28"/>
        </w:rPr>
        <w:t>辦理學士班學生修讀輔系事宜，</w:t>
      </w:r>
      <w:r w:rsidR="00E25DA3" w:rsidRPr="00DC2FEA">
        <w:rPr>
          <w:rFonts w:ascii="Times New Roman" w:eastAsia="標楷體" w:hAnsi="Times New Roman" w:cs="Times New Roman"/>
          <w:sz w:val="28"/>
          <w:szCs w:val="28"/>
        </w:rPr>
        <w:t>特</w:t>
      </w:r>
      <w:r w:rsidRPr="00DC2FEA">
        <w:rPr>
          <w:rFonts w:ascii="Times New Roman" w:eastAsia="標楷體" w:hAnsi="Times New Roman" w:cs="Times New Roman"/>
          <w:sz w:val="28"/>
          <w:szCs w:val="28"/>
        </w:rPr>
        <w:t>依據</w:t>
      </w:r>
      <w:r w:rsidR="00E25DA3" w:rsidRPr="00DC2FEA">
        <w:rPr>
          <w:rFonts w:ascii="Times New Roman" w:eastAsia="標楷體" w:hAnsi="Times New Roman" w:cs="Times New Roman"/>
          <w:sz w:val="28"/>
          <w:szCs w:val="28"/>
        </w:rPr>
        <w:t>「國立嘉義大學</w:t>
      </w:r>
      <w:r w:rsidR="00D24BFC" w:rsidRPr="00DC2FEA">
        <w:rPr>
          <w:rFonts w:ascii="Times New Roman" w:eastAsia="標楷體" w:hAnsi="Times New Roman" w:cs="Times New Roman"/>
          <w:sz w:val="28"/>
          <w:szCs w:val="28"/>
        </w:rPr>
        <w:t>學士班學生修讀輔系辦法</w:t>
      </w:r>
      <w:r w:rsidR="00E25DA3" w:rsidRPr="00DC2FEA">
        <w:rPr>
          <w:rFonts w:ascii="Times New Roman" w:eastAsia="標楷體" w:hAnsi="Times New Roman" w:cs="Times New Roman"/>
          <w:sz w:val="28"/>
          <w:szCs w:val="28"/>
        </w:rPr>
        <w:t>」</w:t>
      </w:r>
      <w:r w:rsidRPr="00DC2FEA">
        <w:rPr>
          <w:rFonts w:ascii="Times New Roman" w:eastAsia="標楷體" w:hAnsi="Times New Roman" w:cs="Times New Roman"/>
          <w:sz w:val="28"/>
          <w:szCs w:val="28"/>
        </w:rPr>
        <w:t>，訂定「國立嘉義大學</w:t>
      </w:r>
      <w:r w:rsidR="00E25DA3" w:rsidRPr="00DC2FEA">
        <w:rPr>
          <w:rFonts w:ascii="Times New Roman" w:eastAsia="標楷體" w:hAnsi="Times New Roman" w:cs="Times New Roman"/>
          <w:sz w:val="28"/>
          <w:szCs w:val="28"/>
        </w:rPr>
        <w:t>園藝</w:t>
      </w:r>
      <w:r w:rsidR="00E25DA3" w:rsidRPr="00E9548F">
        <w:rPr>
          <w:rFonts w:ascii="Times New Roman" w:eastAsia="標楷體" w:hAnsi="Times New Roman" w:cs="Times New Roman"/>
          <w:sz w:val="28"/>
          <w:szCs w:val="28"/>
        </w:rPr>
        <w:t>學系</w:t>
      </w:r>
      <w:r w:rsidRPr="00E9548F">
        <w:rPr>
          <w:rFonts w:ascii="Times New Roman" w:eastAsia="標楷體" w:hAnsi="Times New Roman" w:cs="Times New Roman"/>
          <w:sz w:val="28"/>
          <w:szCs w:val="28"/>
        </w:rPr>
        <w:t>學士班</w:t>
      </w:r>
      <w:r w:rsidR="00D24BFC" w:rsidRPr="00E9548F">
        <w:rPr>
          <w:rFonts w:ascii="Times New Roman" w:eastAsia="標楷體" w:hAnsi="Times New Roman" w:cs="Times New Roman"/>
          <w:sz w:val="28"/>
          <w:szCs w:val="28"/>
        </w:rPr>
        <w:t>學生修讀輔系</w:t>
      </w:r>
      <w:r w:rsidR="00D24BFC" w:rsidRPr="00E9548F">
        <w:rPr>
          <w:rFonts w:ascii="Times New Roman" w:eastAsia="標楷體" w:hAnsi="Times New Roman" w:cs="Times New Roman" w:hint="eastAsia"/>
          <w:sz w:val="28"/>
          <w:szCs w:val="28"/>
        </w:rPr>
        <w:t>要點</w:t>
      </w:r>
      <w:r w:rsidRPr="00E9548F">
        <w:rPr>
          <w:rFonts w:ascii="Times New Roman" w:eastAsia="標楷體" w:hAnsi="Times New Roman" w:cs="Times New Roman"/>
          <w:sz w:val="28"/>
          <w:szCs w:val="28"/>
        </w:rPr>
        <w:t>」</w:t>
      </w:r>
      <w:r w:rsidRPr="00E9548F">
        <w:rPr>
          <w:rFonts w:ascii="Times New Roman" w:eastAsia="標楷體" w:hAnsi="Times New Roman" w:cs="Times New Roman"/>
          <w:sz w:val="28"/>
          <w:szCs w:val="28"/>
        </w:rPr>
        <w:t>(</w:t>
      </w:r>
      <w:r w:rsidRPr="00E9548F">
        <w:rPr>
          <w:rFonts w:ascii="Times New Roman" w:eastAsia="標楷體" w:hAnsi="Times New Roman" w:cs="Times New Roman"/>
          <w:sz w:val="28"/>
          <w:szCs w:val="28"/>
        </w:rPr>
        <w:t>以下簡稱本</w:t>
      </w:r>
      <w:r w:rsidR="00D24BFC" w:rsidRPr="00E9548F">
        <w:rPr>
          <w:rFonts w:ascii="Times New Roman" w:eastAsia="標楷體" w:hAnsi="Times New Roman" w:cs="Times New Roman" w:hint="eastAsia"/>
          <w:sz w:val="28"/>
          <w:szCs w:val="28"/>
        </w:rPr>
        <w:t>要點</w:t>
      </w:r>
      <w:r w:rsidRPr="00E9548F">
        <w:rPr>
          <w:rFonts w:ascii="Times New Roman" w:eastAsia="標楷體" w:hAnsi="Times New Roman" w:cs="Times New Roman"/>
          <w:sz w:val="28"/>
          <w:szCs w:val="28"/>
        </w:rPr>
        <w:t>)</w:t>
      </w:r>
      <w:r w:rsidRPr="00E9548F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784BE3" w:rsidRPr="00E9548F" w:rsidRDefault="009B0A88" w:rsidP="002C799A">
      <w:pPr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E9548F">
        <w:rPr>
          <w:rFonts w:ascii="Times New Roman" w:eastAsia="標楷體" w:hAnsi="Times New Roman" w:cs="Times New Roman"/>
          <w:sz w:val="28"/>
          <w:szCs w:val="28"/>
        </w:rPr>
        <w:t>二、</w:t>
      </w:r>
      <w:r w:rsidR="00D24BFC" w:rsidRPr="00E9548F">
        <w:rPr>
          <w:rFonts w:ascii="Times New Roman" w:eastAsia="標楷體" w:hAnsi="Times New Roman" w:cs="Times New Roman"/>
          <w:sz w:val="28"/>
          <w:szCs w:val="28"/>
        </w:rPr>
        <w:t>本系</w:t>
      </w:r>
      <w:r w:rsidR="00D24BFC" w:rsidRPr="00E9548F">
        <w:rPr>
          <w:rFonts w:ascii="Times New Roman" w:eastAsia="標楷體" w:hAnsi="Times New Roman" w:cs="Times New Roman" w:hint="eastAsia"/>
          <w:sz w:val="28"/>
          <w:szCs w:val="28"/>
        </w:rPr>
        <w:t>接受</w:t>
      </w:r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本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校</w:t>
      </w:r>
      <w:r w:rsidR="00D24BFC" w:rsidRPr="00E9548F">
        <w:rPr>
          <w:rFonts w:ascii="Times New Roman" w:eastAsia="標楷體" w:hAnsi="Times New Roman" w:cs="Times New Roman" w:hint="eastAsia"/>
          <w:sz w:val="28"/>
          <w:szCs w:val="28"/>
        </w:rPr>
        <w:t>修讀</w:t>
      </w:r>
      <w:r w:rsidR="004A4989" w:rsidRPr="00E9548F">
        <w:rPr>
          <w:rFonts w:ascii="Times New Roman" w:eastAsia="標楷體" w:hAnsi="Times New Roman" w:cs="Times New Roman"/>
          <w:sz w:val="28"/>
          <w:szCs w:val="28"/>
        </w:rPr>
        <w:t>輔系</w:t>
      </w:r>
      <w:r w:rsidR="00392EB9" w:rsidRPr="00E9548F">
        <w:rPr>
          <w:rFonts w:ascii="Times New Roman" w:eastAsia="標楷體" w:hAnsi="Times New Roman" w:cs="Times New Roman"/>
          <w:sz w:val="28"/>
          <w:szCs w:val="28"/>
        </w:rPr>
        <w:t>學生</w:t>
      </w:r>
      <w:proofErr w:type="gramStart"/>
      <w:r w:rsidR="00392EB9" w:rsidRPr="00E9548F">
        <w:rPr>
          <w:rFonts w:ascii="Times New Roman" w:eastAsia="標楷體" w:hAnsi="Times New Roman" w:cs="Times New Roman" w:hint="eastAsia"/>
          <w:sz w:val="28"/>
          <w:szCs w:val="28"/>
        </w:rPr>
        <w:t>不限學系</w:t>
      </w:r>
      <w:proofErr w:type="gramEnd"/>
      <w:r w:rsidR="00392EB9" w:rsidRPr="00E9548F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392EB9" w:rsidRPr="00E9548F">
        <w:rPr>
          <w:rFonts w:ascii="Times New Roman" w:eastAsia="標楷體" w:hAnsi="Times New Roman" w:cs="Times New Roman" w:hint="eastAsia"/>
          <w:sz w:val="28"/>
          <w:szCs w:val="28"/>
        </w:rPr>
        <w:t>上限</w:t>
      </w:r>
      <w:r w:rsidR="00392EB9" w:rsidRPr="00E9548F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392EB9" w:rsidRPr="00E9548F">
        <w:rPr>
          <w:rFonts w:ascii="Times New Roman" w:eastAsia="標楷體" w:hAnsi="Times New Roman" w:cs="Times New Roman" w:hint="eastAsia"/>
          <w:sz w:val="28"/>
          <w:szCs w:val="28"/>
        </w:rPr>
        <w:t>名</w:t>
      </w:r>
      <w:r w:rsidR="00392EB9" w:rsidRPr="00E9548F">
        <w:rPr>
          <w:rFonts w:ascii="新細明體" w:eastAsia="新細明體" w:hAnsi="新細明體" w:cs="Times New Roman" w:hint="eastAsia"/>
          <w:sz w:val="28"/>
          <w:szCs w:val="28"/>
        </w:rPr>
        <w:t>，</w:t>
      </w:r>
      <w:proofErr w:type="gramStart"/>
      <w:r w:rsidR="00392EB9" w:rsidRPr="00E9548F">
        <w:rPr>
          <w:rFonts w:ascii="Times New Roman" w:eastAsia="標楷體" w:hAnsi="Times New Roman" w:cs="Times New Roman" w:hint="eastAsia"/>
          <w:sz w:val="28"/>
          <w:szCs w:val="28"/>
        </w:rPr>
        <w:t>採</w:t>
      </w:r>
      <w:proofErr w:type="gramEnd"/>
      <w:r w:rsidR="00392EB9" w:rsidRPr="00E9548F">
        <w:rPr>
          <w:rFonts w:ascii="Times New Roman" w:eastAsia="標楷體" w:hAnsi="Times New Roman" w:cs="Times New Roman" w:hint="eastAsia"/>
          <w:sz w:val="28"/>
          <w:szCs w:val="28"/>
        </w:rPr>
        <w:t>登記制</w:t>
      </w:r>
      <w:r w:rsidR="00587155" w:rsidRPr="00E9548F">
        <w:rPr>
          <w:rFonts w:ascii="Times New Roman" w:eastAsia="標楷體" w:hAnsi="Times New Roman" w:cs="Times New Roman"/>
          <w:sz w:val="28"/>
          <w:szCs w:val="28"/>
        </w:rPr>
        <w:t>。</w:t>
      </w:r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本系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接受臺灣國立大學系統學校</w:t>
      </w:r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學生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跨校</w:t>
      </w:r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修讀輔系</w:t>
      </w:r>
      <w:r w:rsidR="00BF2B65" w:rsidRPr="00E9548F">
        <w:rPr>
          <w:rFonts w:ascii="新細明體" w:eastAsia="新細明體" w:hAnsi="新細明體" w:cs="Times New Roman" w:hint="eastAsia"/>
          <w:sz w:val="28"/>
          <w:szCs w:val="28"/>
        </w:rPr>
        <w:t>，</w:t>
      </w:r>
      <w:proofErr w:type="gramStart"/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不限學系</w:t>
      </w:r>
      <w:proofErr w:type="gramEnd"/>
      <w:r w:rsidR="00BF2B65" w:rsidRPr="00E9548F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上限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名</w:t>
      </w:r>
      <w:r w:rsidR="00BF2B65" w:rsidRPr="00E9548F">
        <w:rPr>
          <w:rFonts w:ascii="新細明體" w:eastAsia="新細明體" w:hAnsi="新細明體" w:cs="Times New Roman" w:hint="eastAsia"/>
          <w:sz w:val="28"/>
          <w:szCs w:val="28"/>
        </w:rPr>
        <w:t>，</w:t>
      </w:r>
      <w:proofErr w:type="gramStart"/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採</w:t>
      </w:r>
      <w:proofErr w:type="gramEnd"/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審查制，並以申請動機說明之園藝適才性</w:t>
      </w:r>
      <w:r w:rsidR="00BF2B65" w:rsidRPr="00E9548F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BF2B65" w:rsidRPr="00E9548F">
        <w:rPr>
          <w:rFonts w:ascii="Times New Roman" w:eastAsia="標楷體" w:hAnsi="Times New Roman" w:cs="Times New Roman"/>
          <w:sz w:val="28"/>
          <w:szCs w:val="28"/>
        </w:rPr>
        <w:t>審查標準。</w:t>
      </w:r>
    </w:p>
    <w:p w:rsidR="00984EF5" w:rsidRPr="00587155" w:rsidRDefault="00916903" w:rsidP="002C799A">
      <w:pPr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C2FEA">
        <w:rPr>
          <w:rFonts w:ascii="Times New Roman" w:eastAsia="標楷體" w:hAnsi="Times New Roman" w:cs="Times New Roman"/>
          <w:sz w:val="28"/>
          <w:szCs w:val="28"/>
        </w:rPr>
        <w:t>三</w:t>
      </w:r>
      <w:r w:rsidR="00984EF5" w:rsidRPr="00DC2FEA">
        <w:rPr>
          <w:rFonts w:ascii="Times New Roman" w:eastAsia="標楷體" w:hAnsi="Times New Roman" w:cs="Times New Roman"/>
          <w:sz w:val="28"/>
          <w:szCs w:val="28"/>
        </w:rPr>
        <w:t>、</w:t>
      </w:r>
      <w:r w:rsidR="00907C5E" w:rsidRPr="00DC2FEA">
        <w:rPr>
          <w:rFonts w:ascii="Times New Roman" w:eastAsia="標楷體" w:hAnsi="Times New Roman" w:cs="Times New Roman"/>
          <w:sz w:val="28"/>
          <w:szCs w:val="28"/>
        </w:rPr>
        <w:t>本系</w:t>
      </w:r>
      <w:proofErr w:type="gramStart"/>
      <w:r w:rsidR="00907C5E" w:rsidRPr="00DC2FEA">
        <w:rPr>
          <w:rFonts w:ascii="Times New Roman" w:eastAsia="標楷體" w:hAnsi="Times New Roman" w:cs="Times New Roman"/>
          <w:sz w:val="28"/>
          <w:szCs w:val="28"/>
        </w:rPr>
        <w:t>指定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392EB9" w:rsidRPr="00DC2FEA">
        <w:rPr>
          <w:rFonts w:ascii="Times New Roman" w:eastAsia="標楷體" w:hAnsi="Times New Roman" w:cs="Times New Roman"/>
          <w:sz w:val="28"/>
          <w:szCs w:val="28"/>
        </w:rPr>
        <w:t>輔系</w:t>
      </w:r>
      <w:proofErr w:type="gramEnd"/>
      <w:r w:rsidR="00392EB9" w:rsidRPr="00DC2FEA">
        <w:rPr>
          <w:rFonts w:ascii="Times New Roman" w:eastAsia="標楷體" w:hAnsi="Times New Roman" w:cs="Times New Roman"/>
          <w:sz w:val="28"/>
          <w:szCs w:val="28"/>
        </w:rPr>
        <w:t>課程</w:t>
      </w:r>
      <w:r w:rsidR="00D675D3" w:rsidRPr="00DC2FEA">
        <w:rPr>
          <w:rFonts w:ascii="標楷體" w:eastAsia="標楷體" w:hAnsi="標楷體" w:cs="Times New Roman" w:hint="eastAsia"/>
          <w:sz w:val="28"/>
          <w:szCs w:val="28"/>
        </w:rPr>
        <w:t>（共計27學分）</w:t>
      </w:r>
      <w:r w:rsidR="00984EF5" w:rsidRPr="00DC2FEA">
        <w:rPr>
          <w:rFonts w:ascii="Times New Roman" w:eastAsia="標楷體" w:hAnsi="Times New Roman" w:cs="Times New Roman"/>
          <w:sz w:val="28"/>
          <w:szCs w:val="28"/>
        </w:rPr>
        <w:t>：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392EB9" w:rsidRPr="00DC2FEA">
        <w:rPr>
          <w:rFonts w:ascii="Times New Roman" w:eastAsia="標楷體" w:hAnsi="Times New Roman" w:cs="Times New Roman"/>
          <w:sz w:val="28"/>
          <w:szCs w:val="28"/>
          <w:u w:val="single"/>
        </w:rPr>
        <w:t>農學院共同課程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（2學分）</w:t>
      </w:r>
      <w:r w:rsidR="00E97C69" w:rsidRPr="00DC2FEA">
        <w:rPr>
          <w:rFonts w:ascii="新細明體" w:eastAsia="新細明體" w:hAnsi="新細明體" w:cs="Times New Roman" w:hint="eastAsia"/>
          <w:sz w:val="28"/>
          <w:szCs w:val="28"/>
        </w:rPr>
        <w:t>：</w:t>
      </w:r>
      <w:r w:rsidR="00392EB9" w:rsidRPr="00DC2FEA">
        <w:rPr>
          <w:rFonts w:ascii="Times New Roman" w:eastAsia="標楷體" w:hAnsi="Times New Roman" w:cs="Times New Roman"/>
          <w:sz w:val="28"/>
          <w:szCs w:val="28"/>
        </w:rPr>
        <w:t>農業</w:t>
      </w:r>
      <w:r w:rsidR="00392EB9" w:rsidRPr="00DC2FEA">
        <w:rPr>
          <w:rFonts w:ascii="Times New Roman" w:eastAsia="標楷體" w:hAnsi="Times New Roman" w:cs="Times New Roman" w:hint="eastAsia"/>
          <w:sz w:val="28"/>
          <w:szCs w:val="28"/>
        </w:rPr>
        <w:t>概論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（2學分）</w:t>
      </w:r>
      <w:r w:rsidR="00392EB9" w:rsidRPr="00DC2FEA">
        <w:rPr>
          <w:rFonts w:ascii="新細明體" w:eastAsia="新細明體" w:hAnsi="新細明體" w:cs="Times New Roman" w:hint="eastAsia"/>
          <w:sz w:val="28"/>
          <w:szCs w:val="28"/>
        </w:rPr>
        <w:t>；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392EB9" w:rsidRPr="00DC2FEA">
        <w:rPr>
          <w:rFonts w:ascii="標楷體" w:eastAsia="標楷體" w:hAnsi="標楷體" w:cs="Times New Roman"/>
          <w:sz w:val="28"/>
          <w:szCs w:val="28"/>
          <w:u w:val="single"/>
        </w:rPr>
        <w:t>園藝學基</w:t>
      </w:r>
      <w:r w:rsidR="00392EB9" w:rsidRPr="00DC2FEA">
        <w:rPr>
          <w:rFonts w:ascii="Times New Roman" w:eastAsia="標楷體" w:hAnsi="Times New Roman" w:cs="Times New Roman"/>
          <w:sz w:val="28"/>
          <w:szCs w:val="28"/>
          <w:u w:val="single"/>
        </w:rPr>
        <w:t>礎學程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（2</w:t>
      </w:r>
      <w:r w:rsidR="00D675D3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2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學分）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E97C69" w:rsidRPr="00DC2FEA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化學（3學分）</w:t>
      </w:r>
      <w:r w:rsidR="00E97C69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DC2FEA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化學實驗（1學分）</w:t>
      </w:r>
      <w:r w:rsidR="00E97C69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DC2FEA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植物學（3學分）</w:t>
      </w:r>
      <w:r w:rsidR="00E97C69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DC2FEA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植物學實驗（1學分）</w:t>
      </w:r>
      <w:r w:rsidR="00E97C69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DC2FEA">
        <w:rPr>
          <w:rFonts w:ascii="標楷體" w:eastAsia="標楷體" w:hAnsi="標楷體" w:cs="Times New Roman"/>
          <w:sz w:val="28"/>
          <w:szCs w:val="28"/>
        </w:rPr>
        <w:t>園藝場實習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（I）（1學分）</w:t>
      </w:r>
      <w:r w:rsidR="00E97C69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DC2FEA">
        <w:rPr>
          <w:rFonts w:ascii="標楷體" w:eastAsia="標楷體" w:hAnsi="標楷體" w:cs="Times New Roman"/>
          <w:sz w:val="28"/>
          <w:szCs w:val="28"/>
        </w:rPr>
        <w:t>園藝場實習</w:t>
      </w:r>
      <w:r w:rsidR="00E97C69" w:rsidRPr="00DC2FEA">
        <w:rPr>
          <w:rFonts w:ascii="標楷體" w:eastAsia="標楷體" w:hAnsi="標楷體" w:cs="Times New Roman" w:hint="eastAsia"/>
          <w:sz w:val="28"/>
          <w:szCs w:val="28"/>
        </w:rPr>
        <w:t>（II）（1學分）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標楷體" w:eastAsia="標楷體" w:hAnsi="標楷體" w:cs="Times New Roman"/>
          <w:sz w:val="28"/>
          <w:szCs w:val="28"/>
        </w:rPr>
        <w:t>植物生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理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學（3學分）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標楷體" w:eastAsia="標楷體" w:hAnsi="標楷體" w:cs="Times New Roman"/>
          <w:sz w:val="28"/>
          <w:szCs w:val="28"/>
        </w:rPr>
        <w:t>植物生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理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學實驗（1學分）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標楷體" w:eastAsia="標楷體" w:hAnsi="標楷體" w:cs="Times New Roman"/>
          <w:sz w:val="28"/>
          <w:szCs w:val="28"/>
        </w:rPr>
        <w:t>園藝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學原理（2學分）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標楷體" w:eastAsia="標楷體" w:hAnsi="標楷體" w:cs="Times New Roman"/>
          <w:sz w:val="28"/>
          <w:szCs w:val="28"/>
        </w:rPr>
        <w:t>遺傳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學（3學分）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標楷體" w:eastAsia="標楷體" w:hAnsi="標楷體" w:cs="Times New Roman"/>
          <w:sz w:val="28"/>
          <w:szCs w:val="28"/>
        </w:rPr>
        <w:t>生物統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計學（3學分）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；</w:t>
      </w:r>
      <w:r w:rsidR="009D77CE" w:rsidRPr="00DC2FEA">
        <w:rPr>
          <w:rFonts w:ascii="標楷體" w:eastAsia="標楷體" w:hAnsi="標楷體" w:cs="Times New Roman" w:hint="eastAsia"/>
          <w:sz w:val="28"/>
          <w:szCs w:val="28"/>
        </w:rPr>
        <w:t>（</w:t>
      </w:r>
      <w:r w:rsidR="009D77CE">
        <w:rPr>
          <w:rFonts w:ascii="標楷體" w:eastAsia="標楷體" w:hAnsi="標楷體" w:cs="Times New Roman" w:hint="eastAsia"/>
          <w:sz w:val="28"/>
          <w:szCs w:val="28"/>
        </w:rPr>
        <w:t>三</w:t>
      </w:r>
      <w:r w:rsidR="009D77CE" w:rsidRPr="00DC2FEA">
        <w:rPr>
          <w:rFonts w:ascii="標楷體" w:eastAsia="標楷體" w:hAnsi="標楷體" w:cs="Times New Roman" w:hint="eastAsia"/>
          <w:sz w:val="28"/>
          <w:szCs w:val="28"/>
        </w:rPr>
        <w:t>）</w:t>
      </w:r>
      <w:r w:rsidR="00907C5E" w:rsidRPr="00DC2FEA">
        <w:rPr>
          <w:rFonts w:ascii="Times New Roman" w:eastAsia="標楷體" w:hAnsi="Times New Roman" w:cs="Times New Roman"/>
          <w:sz w:val="28"/>
          <w:szCs w:val="28"/>
          <w:u w:val="single"/>
        </w:rPr>
        <w:t>園藝學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  <w:u w:val="single"/>
        </w:rPr>
        <w:t>核心</w:t>
      </w:r>
      <w:r w:rsidR="00907C5E" w:rsidRPr="00DC2FEA">
        <w:rPr>
          <w:rFonts w:ascii="Times New Roman" w:eastAsia="標楷體" w:hAnsi="Times New Roman" w:cs="Times New Roman"/>
          <w:sz w:val="28"/>
          <w:szCs w:val="28"/>
          <w:u w:val="single"/>
        </w:rPr>
        <w:t>學程</w:t>
      </w:r>
      <w:proofErr w:type="gramStart"/>
      <w:r w:rsidR="00907C5E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（</w:t>
      </w:r>
      <w:proofErr w:type="gramEnd"/>
      <w:r w:rsidR="00D675D3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3學分</w:t>
      </w:r>
      <w:r w:rsidR="00D675D3" w:rsidRPr="00DC2FEA">
        <w:rPr>
          <w:rFonts w:ascii="新細明體" w:eastAsia="新細明體" w:hAnsi="新細明體" w:cs="Times New Roman" w:hint="eastAsia"/>
          <w:sz w:val="28"/>
          <w:szCs w:val="28"/>
          <w:u w:val="single"/>
        </w:rPr>
        <w:t>；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任選一門</w:t>
      </w:r>
      <w:proofErr w:type="gramStart"/>
      <w:r w:rsidR="00907C5E" w:rsidRPr="00DC2FEA">
        <w:rPr>
          <w:rFonts w:ascii="標楷體" w:eastAsia="標楷體" w:hAnsi="標楷體" w:cs="Times New Roman" w:hint="eastAsia"/>
          <w:sz w:val="28"/>
          <w:szCs w:val="28"/>
          <w:u w:val="single"/>
        </w:rPr>
        <w:t>）</w:t>
      </w:r>
      <w:proofErr w:type="gramEnd"/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907C5E" w:rsidRPr="00DC2FEA">
        <w:rPr>
          <w:rFonts w:ascii="Times New Roman" w:eastAsia="標楷體" w:hAnsi="Times New Roman" w:cs="Times New Roman"/>
          <w:sz w:val="28"/>
          <w:szCs w:val="28"/>
        </w:rPr>
        <w:t>蔬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菜學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果樹學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花卉學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園產品處理學</w:t>
      </w:r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DC2FEA">
        <w:rPr>
          <w:rFonts w:ascii="新細明體" w:eastAsia="新細明體" w:hAnsi="新細明體" w:cs="Times New Roman" w:hint="eastAsia"/>
          <w:sz w:val="28"/>
          <w:szCs w:val="28"/>
        </w:rPr>
        <w:t>、</w:t>
      </w:r>
      <w:proofErr w:type="gramStart"/>
      <w:r w:rsidR="00907C5E" w:rsidRPr="00DC2FEA">
        <w:rPr>
          <w:rFonts w:ascii="Times New Roman" w:eastAsia="標楷體" w:hAnsi="Times New Roman" w:cs="Times New Roman" w:hint="eastAsia"/>
          <w:sz w:val="28"/>
          <w:szCs w:val="28"/>
        </w:rPr>
        <w:t>造園學</w:t>
      </w:r>
      <w:proofErr w:type="gramEnd"/>
      <w:r w:rsidR="00907C5E" w:rsidRPr="00DC2FEA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D675D3" w:rsidRPr="00DC2FEA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A71E3A" w:rsidRPr="00587155" w:rsidRDefault="00916903" w:rsidP="002C799A">
      <w:pPr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587155">
        <w:rPr>
          <w:rFonts w:ascii="Times New Roman" w:eastAsia="標楷體" w:hAnsi="Times New Roman" w:cs="Times New Roman"/>
          <w:sz w:val="28"/>
          <w:szCs w:val="28"/>
        </w:rPr>
        <w:t>四、</w:t>
      </w:r>
      <w:r w:rsidR="00EF78F9" w:rsidRPr="00DC2FEA">
        <w:rPr>
          <w:rFonts w:ascii="Times New Roman" w:eastAsia="標楷體" w:hAnsi="Times New Roman" w:cs="Times New Roman" w:hint="eastAsia"/>
          <w:sz w:val="28"/>
          <w:szCs w:val="28"/>
        </w:rPr>
        <w:t>餘</w:t>
      </w:r>
      <w:r w:rsidR="00EF78F9" w:rsidRPr="00DC2FEA">
        <w:rPr>
          <w:rFonts w:ascii="Times New Roman" w:eastAsia="標楷體" w:hAnsi="Times New Roman" w:cs="Times New Roman"/>
          <w:sz w:val="28"/>
          <w:szCs w:val="28"/>
        </w:rPr>
        <w:t>依照「國立嘉義大學學士班學生修讀輔系辦法」</w:t>
      </w:r>
      <w:r w:rsidR="006863FC">
        <w:rPr>
          <w:rFonts w:ascii="Times New Roman" w:eastAsia="標楷體" w:hAnsi="Times New Roman" w:cs="Times New Roman" w:hint="eastAsia"/>
          <w:sz w:val="28"/>
          <w:szCs w:val="28"/>
        </w:rPr>
        <w:t>及</w:t>
      </w:r>
      <w:r w:rsidR="00EF78F9" w:rsidRPr="00DC2FEA">
        <w:rPr>
          <w:rFonts w:ascii="Times New Roman" w:eastAsia="標楷體" w:hAnsi="Times New Roman" w:cs="Times New Roman"/>
          <w:sz w:val="28"/>
          <w:szCs w:val="28"/>
        </w:rPr>
        <w:t>本校學則有關規定辦理。</w:t>
      </w:r>
    </w:p>
    <w:p w:rsidR="002C799A" w:rsidRPr="00587155" w:rsidRDefault="00EF78F9" w:rsidP="002C799A">
      <w:pPr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="002C799A" w:rsidRPr="00587155">
        <w:rPr>
          <w:rFonts w:ascii="Times New Roman" w:eastAsia="標楷體" w:hAnsi="Times New Roman" w:cs="Times New Roman"/>
          <w:sz w:val="28"/>
          <w:szCs w:val="28"/>
        </w:rPr>
        <w:t>、本</w:t>
      </w:r>
      <w:r w:rsidR="00D41768">
        <w:rPr>
          <w:rFonts w:ascii="Times New Roman" w:eastAsia="標楷體" w:hAnsi="Times New Roman" w:cs="Times New Roman" w:hint="eastAsia"/>
          <w:sz w:val="28"/>
          <w:szCs w:val="28"/>
        </w:rPr>
        <w:t>要點</w:t>
      </w:r>
      <w:r w:rsidR="002C799A" w:rsidRPr="00587155">
        <w:rPr>
          <w:rFonts w:ascii="Times New Roman" w:eastAsia="標楷體" w:hAnsi="Times New Roman" w:cs="Times New Roman"/>
          <w:sz w:val="28"/>
          <w:szCs w:val="28"/>
        </w:rPr>
        <w:t>經本系</w:t>
      </w:r>
      <w:proofErr w:type="gramStart"/>
      <w:r w:rsidR="002C799A" w:rsidRPr="00587155">
        <w:rPr>
          <w:rFonts w:ascii="Times New Roman" w:eastAsia="標楷體" w:hAnsi="Times New Roman" w:cs="Times New Roman"/>
          <w:sz w:val="28"/>
          <w:szCs w:val="28"/>
        </w:rPr>
        <w:t>系務</w:t>
      </w:r>
      <w:proofErr w:type="gramEnd"/>
      <w:r w:rsidR="002C799A" w:rsidRPr="00587155">
        <w:rPr>
          <w:rFonts w:ascii="Times New Roman" w:eastAsia="標楷體" w:hAnsi="Times New Roman" w:cs="Times New Roman"/>
          <w:sz w:val="28"/>
          <w:szCs w:val="28"/>
        </w:rPr>
        <w:t>會議通過後實施。</w:t>
      </w:r>
    </w:p>
    <w:sectPr w:rsidR="002C799A" w:rsidRPr="00587155" w:rsidSect="00E9548F"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93" w:rsidRDefault="003D3393" w:rsidP="003B4F35">
      <w:r>
        <w:separator/>
      </w:r>
    </w:p>
  </w:endnote>
  <w:endnote w:type="continuationSeparator" w:id="0">
    <w:p w:rsidR="003D3393" w:rsidRDefault="003D3393" w:rsidP="003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93" w:rsidRDefault="003D3393" w:rsidP="003B4F35">
      <w:r>
        <w:separator/>
      </w:r>
    </w:p>
  </w:footnote>
  <w:footnote w:type="continuationSeparator" w:id="0">
    <w:p w:rsidR="003D3393" w:rsidRDefault="003D3393" w:rsidP="003B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A88"/>
    <w:rsid w:val="00084DE9"/>
    <w:rsid w:val="001A0CE4"/>
    <w:rsid w:val="001E276C"/>
    <w:rsid w:val="002C799A"/>
    <w:rsid w:val="00330E12"/>
    <w:rsid w:val="003828BD"/>
    <w:rsid w:val="00392EB9"/>
    <w:rsid w:val="003B4F35"/>
    <w:rsid w:val="003D3393"/>
    <w:rsid w:val="00463416"/>
    <w:rsid w:val="004A4989"/>
    <w:rsid w:val="004B52D2"/>
    <w:rsid w:val="00587155"/>
    <w:rsid w:val="005C3F78"/>
    <w:rsid w:val="006863FC"/>
    <w:rsid w:val="006A6880"/>
    <w:rsid w:val="006C06A1"/>
    <w:rsid w:val="006C69DD"/>
    <w:rsid w:val="00755A6A"/>
    <w:rsid w:val="00755FB6"/>
    <w:rsid w:val="00784BE3"/>
    <w:rsid w:val="007C6051"/>
    <w:rsid w:val="00826619"/>
    <w:rsid w:val="00847DD3"/>
    <w:rsid w:val="008A66DF"/>
    <w:rsid w:val="008D56C6"/>
    <w:rsid w:val="00907C5E"/>
    <w:rsid w:val="00912C37"/>
    <w:rsid w:val="00916903"/>
    <w:rsid w:val="00953D10"/>
    <w:rsid w:val="00984EF5"/>
    <w:rsid w:val="009B0A88"/>
    <w:rsid w:val="009D77CE"/>
    <w:rsid w:val="00A71E3A"/>
    <w:rsid w:val="00A83117"/>
    <w:rsid w:val="00AC1EDB"/>
    <w:rsid w:val="00AF40DF"/>
    <w:rsid w:val="00B153B3"/>
    <w:rsid w:val="00B450B9"/>
    <w:rsid w:val="00BF2B65"/>
    <w:rsid w:val="00CE7A79"/>
    <w:rsid w:val="00D025FB"/>
    <w:rsid w:val="00D24BFC"/>
    <w:rsid w:val="00D41768"/>
    <w:rsid w:val="00D675D3"/>
    <w:rsid w:val="00DC2FEA"/>
    <w:rsid w:val="00DC4632"/>
    <w:rsid w:val="00DD2CDC"/>
    <w:rsid w:val="00DF0075"/>
    <w:rsid w:val="00E25DA3"/>
    <w:rsid w:val="00E9548F"/>
    <w:rsid w:val="00E97C69"/>
    <w:rsid w:val="00EF78F9"/>
    <w:rsid w:val="00F0773A"/>
    <w:rsid w:val="00FA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B4F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B4F3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B4F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B4F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徐善德</dc:creator>
  <cp:lastModifiedBy>user</cp:lastModifiedBy>
  <cp:revision>4</cp:revision>
  <cp:lastPrinted>2023-06-29T01:54:00Z</cp:lastPrinted>
  <dcterms:created xsi:type="dcterms:W3CDTF">2023-06-20T02:59:00Z</dcterms:created>
  <dcterms:modified xsi:type="dcterms:W3CDTF">2023-06-29T01:54:00Z</dcterms:modified>
</cp:coreProperties>
</file>