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5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3417"/>
        <w:gridCol w:w="1418"/>
        <w:gridCol w:w="1682"/>
        <w:gridCol w:w="2900"/>
      </w:tblGrid>
      <w:tr w:rsidR="008A4A0F" w:rsidRPr="008A4A0F" w14:paraId="730619F9" w14:textId="77777777" w:rsidTr="004C3C5C">
        <w:trPr>
          <w:tblHeader/>
          <w:jc w:val="center"/>
        </w:trPr>
        <w:tc>
          <w:tcPr>
            <w:tcW w:w="537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498D54DC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zCs w:val="24"/>
              </w:rPr>
              <w:t>項次</w:t>
            </w:r>
          </w:p>
        </w:tc>
        <w:tc>
          <w:tcPr>
            <w:tcW w:w="3417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4DFD63C6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zCs w:val="24"/>
              </w:rPr>
              <w:t>事項內容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0CE97355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pacing w:val="-16"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pacing w:val="-16"/>
                <w:szCs w:val="24"/>
              </w:rPr>
              <w:t>執行單位</w:t>
            </w:r>
          </w:p>
        </w:tc>
        <w:tc>
          <w:tcPr>
            <w:tcW w:w="1682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72FA3388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pacing w:val="-10"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pacing w:val="-10"/>
                <w:szCs w:val="24"/>
              </w:rPr>
              <w:t>完成</w:t>
            </w:r>
            <w:r w:rsidRPr="00975C02">
              <w:rPr>
                <w:rFonts w:ascii="標楷體" w:eastAsia="標楷體" w:hAnsi="標楷體" w:hint="eastAsia"/>
                <w:b/>
                <w:bCs/>
                <w:spacing w:val="-10"/>
                <w:szCs w:val="24"/>
              </w:rPr>
              <w:t>期程</w:t>
            </w:r>
          </w:p>
        </w:tc>
        <w:tc>
          <w:tcPr>
            <w:tcW w:w="2900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0397D654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zCs w:val="24"/>
              </w:rPr>
              <w:t>目前工作進度</w:t>
            </w:r>
          </w:p>
        </w:tc>
      </w:tr>
      <w:tr w:rsidR="008A4A0F" w:rsidRPr="008A4A0F" w14:paraId="33C14037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4C1F4DE8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3417" w:type="dxa"/>
            <w:vAlign w:val="center"/>
          </w:tcPr>
          <w:p w14:paraId="67FC9F36" w14:textId="0D9FEB5E" w:rsidR="006069FD" w:rsidRDefault="00653066" w:rsidP="000D0723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53066">
              <w:rPr>
                <w:rFonts w:ascii="標楷體" w:eastAsia="標楷體" w:hAnsi="標楷體" w:hint="eastAsia"/>
                <w:color w:val="000000"/>
                <w:szCs w:val="24"/>
              </w:rPr>
              <w:t>關於</w:t>
            </w:r>
            <w:r w:rsidRPr="00653066">
              <w:rPr>
                <w:rFonts w:ascii="標楷體" w:eastAsia="標楷體" w:hAnsi="標楷體"/>
                <w:color w:val="000000"/>
                <w:szCs w:val="24"/>
              </w:rPr>
              <w:t>114</w:t>
            </w:r>
            <w:r w:rsidRPr="00653066">
              <w:rPr>
                <w:rFonts w:ascii="標楷體" w:eastAsia="標楷體" w:hAnsi="標楷體" w:hint="eastAsia"/>
                <w:color w:val="000000"/>
                <w:szCs w:val="24"/>
              </w:rPr>
              <w:t>學年度校務基金投資管理小組會議決議案暨</w:t>
            </w:r>
            <w:r w:rsidRPr="00653066">
              <w:rPr>
                <w:rFonts w:ascii="標楷體" w:eastAsia="標楷體" w:hAnsi="標楷體"/>
                <w:color w:val="000000"/>
                <w:szCs w:val="24"/>
              </w:rPr>
              <w:t>115</w:t>
            </w:r>
            <w:r w:rsidRPr="00653066">
              <w:rPr>
                <w:rFonts w:ascii="標楷體" w:eastAsia="標楷體" w:hAnsi="標楷體" w:hint="eastAsia"/>
                <w:color w:val="000000"/>
                <w:szCs w:val="24"/>
              </w:rPr>
              <w:t>年度投資規劃案，提請審議。</w:t>
            </w:r>
          </w:p>
          <w:p w14:paraId="6174C3F7" w14:textId="77777777" w:rsidR="008A4A0F" w:rsidRPr="006069FD" w:rsidRDefault="008A4A0F" w:rsidP="000D0723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【決議：照案通過。】</w:t>
            </w:r>
          </w:p>
        </w:tc>
        <w:tc>
          <w:tcPr>
            <w:tcW w:w="1418" w:type="dxa"/>
            <w:vAlign w:val="center"/>
          </w:tcPr>
          <w:p w14:paraId="578EC367" w14:textId="72C6A1BF" w:rsidR="008A4A0F" w:rsidRPr="008A4A0F" w:rsidRDefault="00653066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653066">
              <w:rPr>
                <w:rFonts w:ascii="標楷體" w:eastAsia="標楷體" w:hAnsi="標楷體" w:hint="eastAsia"/>
                <w:szCs w:val="24"/>
              </w:rPr>
              <w:t>總務處</w:t>
            </w:r>
          </w:p>
        </w:tc>
        <w:tc>
          <w:tcPr>
            <w:tcW w:w="1682" w:type="dxa"/>
            <w:tcBorders>
              <w:bottom w:val="single" w:sz="4" w:space="0" w:color="auto"/>
            </w:tcBorders>
            <w:vAlign w:val="center"/>
          </w:tcPr>
          <w:p w14:paraId="1AEB3D1B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4D9403DC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4264DA9A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32230AF5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056817A6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055FE91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4B7DCA28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33043C9C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17C95619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417" w:type="dxa"/>
            <w:vAlign w:val="center"/>
          </w:tcPr>
          <w:p w14:paraId="21F8C7F0" w14:textId="1E5FC757" w:rsidR="006069FD" w:rsidRDefault="00653066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53066">
              <w:rPr>
                <w:rFonts w:ascii="標楷體" w:eastAsia="標楷體" w:hAnsi="標楷體" w:hint="eastAsia"/>
                <w:color w:val="000000"/>
                <w:szCs w:val="24"/>
              </w:rPr>
              <w:t>本校學術研究成果獎勵辦法第六點修正案，提請審議。</w:t>
            </w:r>
          </w:p>
          <w:p w14:paraId="601B0745" w14:textId="77777777" w:rsidR="008A4A0F" w:rsidRPr="006069FD" w:rsidRDefault="006069FD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【決議：照案通過。】</w:t>
            </w:r>
          </w:p>
        </w:tc>
        <w:tc>
          <w:tcPr>
            <w:tcW w:w="1418" w:type="dxa"/>
            <w:vAlign w:val="center"/>
          </w:tcPr>
          <w:p w14:paraId="07F2CE0B" w14:textId="6826A206" w:rsidR="008A4A0F" w:rsidRPr="008A4A0F" w:rsidRDefault="00653066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653066">
              <w:rPr>
                <w:rFonts w:ascii="標楷體" w:eastAsia="標楷體" w:hAnsi="標楷體" w:hint="eastAsia"/>
                <w:szCs w:val="24"/>
              </w:rPr>
              <w:t>研究發展處</w:t>
            </w:r>
          </w:p>
        </w:tc>
        <w:tc>
          <w:tcPr>
            <w:tcW w:w="1682" w:type="dxa"/>
            <w:vAlign w:val="center"/>
          </w:tcPr>
          <w:p w14:paraId="08D725A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40CC7792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7F13F833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3C25A66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0B6D8A3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045C6728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67EE10B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2417439B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4495F760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417" w:type="dxa"/>
            <w:vAlign w:val="center"/>
          </w:tcPr>
          <w:p w14:paraId="483FFB63" w14:textId="574CE4A6" w:rsidR="006069FD" w:rsidRDefault="00653066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53066">
              <w:rPr>
                <w:rFonts w:ascii="標楷體" w:eastAsia="標楷體" w:hAnsi="標楷體" w:hint="eastAsia"/>
                <w:color w:val="000000"/>
                <w:szCs w:val="24"/>
              </w:rPr>
              <w:t>為修正本校「執行國家科學及技術委員會補助大專校院研究獎勵作業支給規定」第三點規定，提請審議。</w:t>
            </w:r>
          </w:p>
          <w:p w14:paraId="599BD2D0" w14:textId="77777777" w:rsidR="008A4A0F" w:rsidRPr="006069FD" w:rsidRDefault="006069FD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【決議：照案通過。】</w:t>
            </w:r>
          </w:p>
        </w:tc>
        <w:tc>
          <w:tcPr>
            <w:tcW w:w="1418" w:type="dxa"/>
            <w:vAlign w:val="center"/>
          </w:tcPr>
          <w:p w14:paraId="49F36B33" w14:textId="3D2D3236" w:rsidR="008A4A0F" w:rsidRPr="008A4A0F" w:rsidRDefault="00653066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653066">
              <w:rPr>
                <w:rFonts w:ascii="標楷體" w:eastAsia="標楷體" w:hAnsi="標楷體" w:hint="eastAsia"/>
                <w:szCs w:val="24"/>
              </w:rPr>
              <w:t>研究發展處</w:t>
            </w:r>
          </w:p>
        </w:tc>
        <w:tc>
          <w:tcPr>
            <w:tcW w:w="1682" w:type="dxa"/>
            <w:vAlign w:val="center"/>
          </w:tcPr>
          <w:p w14:paraId="1A64641D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1861652F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6B737BD6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4862B0AF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0D2111CE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48B4B25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572AE81B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73F9BBA6" w14:textId="77777777" w:rsidTr="004C3C5C">
        <w:trPr>
          <w:trHeight w:val="2002"/>
          <w:jc w:val="center"/>
        </w:trPr>
        <w:tc>
          <w:tcPr>
            <w:tcW w:w="537" w:type="dxa"/>
            <w:tcBorders>
              <w:bottom w:val="single" w:sz="12" w:space="0" w:color="auto"/>
            </w:tcBorders>
            <w:vAlign w:val="center"/>
          </w:tcPr>
          <w:p w14:paraId="167A2E6A" w14:textId="2BCF3C9F" w:rsidR="008A4A0F" w:rsidRPr="008A4A0F" w:rsidRDefault="004D2098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3417" w:type="dxa"/>
            <w:tcBorders>
              <w:bottom w:val="single" w:sz="12" w:space="0" w:color="auto"/>
            </w:tcBorders>
            <w:vAlign w:val="center"/>
          </w:tcPr>
          <w:p w14:paraId="68535F17" w14:textId="2A70A061" w:rsidR="006069FD" w:rsidRDefault="00653066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53066">
              <w:rPr>
                <w:rFonts w:ascii="標楷體" w:eastAsia="標楷體" w:hAnsi="標楷體" w:hint="eastAsia"/>
                <w:color w:val="000000"/>
                <w:szCs w:val="24"/>
              </w:rPr>
              <w:t>本校115年度開源節流計畫草案，提請審議。</w:t>
            </w:r>
          </w:p>
          <w:p w14:paraId="6173D33D" w14:textId="160B34BE" w:rsidR="008A4A0F" w:rsidRPr="006069FD" w:rsidRDefault="006069FD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</w:t>
            </w:r>
            <w:r w:rsidR="00653066" w:rsidRPr="00653066">
              <w:rPr>
                <w:rFonts w:ascii="標楷體" w:eastAsia="標楷體" w:hAnsi="標楷體" w:hint="eastAsia"/>
                <w:b/>
                <w:color w:val="000000"/>
                <w:szCs w:val="24"/>
              </w:rPr>
              <w:t>一、依委員建議(如附件，頁7)，酌作文字修正後通過。二、另請秘書室研議未來計畫撰寫規劃與宣導，計畫之績效指標撰寫應以量化績效指標為主，例如件數、次數、金額、參與人數及百分比等，倘無法量化者方可以質性指標撰寫，且各質量化指標應與前次（前年度）進行優化比較，並逐年滾動修正，以落實開源節流措施推動與管考。</w:t>
            </w: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】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337BBBDA" w14:textId="7F9ABA64" w:rsidR="008A4A0F" w:rsidRPr="008A4A0F" w:rsidRDefault="00653066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653066">
              <w:rPr>
                <w:rFonts w:ascii="標楷體" w:eastAsia="標楷體" w:hAnsi="標楷體" w:hint="eastAsia"/>
                <w:szCs w:val="24"/>
              </w:rPr>
              <w:t>秘書室</w:t>
            </w:r>
          </w:p>
        </w:tc>
        <w:tc>
          <w:tcPr>
            <w:tcW w:w="1682" w:type="dxa"/>
            <w:tcBorders>
              <w:bottom w:val="single" w:sz="12" w:space="0" w:color="auto"/>
            </w:tcBorders>
            <w:vAlign w:val="center"/>
          </w:tcPr>
          <w:p w14:paraId="2CE27B3B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079E4288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5D6B0271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6D499B3D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3BD56C78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05AF146F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  <w:tcBorders>
              <w:bottom w:val="single" w:sz="12" w:space="0" w:color="auto"/>
            </w:tcBorders>
          </w:tcPr>
          <w:p w14:paraId="28AF9BD3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EA0D2E1" w14:textId="77777777" w:rsidR="008A4A0F" w:rsidRPr="008A4A0F" w:rsidRDefault="008A4A0F" w:rsidP="0078126D">
      <w:pPr>
        <w:spacing w:line="240" w:lineRule="exact"/>
        <w:rPr>
          <w:rFonts w:ascii="標楷體" w:eastAsia="標楷體" w:hAnsi="標楷體"/>
        </w:rPr>
      </w:pPr>
    </w:p>
    <w:tbl>
      <w:tblPr>
        <w:tblW w:w="9923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7513"/>
      </w:tblGrid>
      <w:tr w:rsidR="008A4A0F" w:rsidRPr="008A4A0F" w14:paraId="09A91107" w14:textId="77777777" w:rsidTr="008E0841">
        <w:trPr>
          <w:cantSplit/>
          <w:trHeight w:val="481"/>
        </w:trPr>
        <w:tc>
          <w:tcPr>
            <w:tcW w:w="9923" w:type="dxa"/>
            <w:gridSpan w:val="2"/>
            <w:tcBorders>
              <w:top w:val="single" w:sz="12" w:space="0" w:color="auto"/>
            </w:tcBorders>
            <w:vAlign w:val="center"/>
          </w:tcPr>
          <w:p w14:paraId="0AC6DA15" w14:textId="77777777" w:rsidR="008A4A0F" w:rsidRPr="008A4A0F" w:rsidRDefault="008A4A0F" w:rsidP="008A4A0F">
            <w:pPr>
              <w:spacing w:before="100" w:beforeAutospacing="1"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A4A0F">
              <w:rPr>
                <w:rFonts w:ascii="標楷體" w:eastAsia="標楷體" w:hAnsi="標楷體" w:hint="eastAsia"/>
                <w:b/>
                <w:sz w:val="28"/>
              </w:rPr>
              <w:t>管</w:t>
            </w:r>
            <w:r w:rsidRPr="008A4A0F">
              <w:rPr>
                <w:rFonts w:ascii="標楷體" w:eastAsia="標楷體" w:hAnsi="標楷體" w:hint="eastAsia"/>
                <w:b/>
                <w:color w:val="FFFFFF"/>
                <w:sz w:val="28"/>
              </w:rPr>
              <w:t xml:space="preserve">　　</w:t>
            </w:r>
            <w:r w:rsidRPr="008A4A0F">
              <w:rPr>
                <w:rFonts w:ascii="標楷體" w:eastAsia="標楷體" w:hAnsi="標楷體" w:hint="eastAsia"/>
                <w:b/>
                <w:sz w:val="28"/>
              </w:rPr>
              <w:t>制　　執　　行　　單　　位</w:t>
            </w:r>
          </w:p>
        </w:tc>
      </w:tr>
      <w:tr w:rsidR="008A4A0F" w:rsidRPr="008A4A0F" w14:paraId="06F54B26" w14:textId="77777777" w:rsidTr="00F10152">
        <w:trPr>
          <w:cantSplit/>
          <w:trHeight w:val="825"/>
        </w:trPr>
        <w:tc>
          <w:tcPr>
            <w:tcW w:w="2410" w:type="dxa"/>
            <w:vAlign w:val="center"/>
          </w:tcPr>
          <w:p w14:paraId="35FEF244" w14:textId="77777777" w:rsidR="008A4A0F" w:rsidRPr="008A4A0F" w:rsidRDefault="008A4A0F" w:rsidP="008A4A0F">
            <w:pPr>
              <w:spacing w:before="100" w:beforeAutospacing="1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A0F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7513" w:type="dxa"/>
          </w:tcPr>
          <w:p w14:paraId="10A0E170" w14:textId="2096CC78" w:rsidR="008A4A0F" w:rsidRPr="00F10152" w:rsidRDefault="00F10152" w:rsidP="00F10152">
            <w:pPr>
              <w:spacing w:before="100" w:beforeAutospacing="1"/>
              <w:jc w:val="both"/>
              <w:rPr>
                <w:rFonts w:ascii="標楷體" w:eastAsia="標楷體" w:hAnsi="標楷體"/>
                <w:szCs w:val="24"/>
              </w:rPr>
            </w:pPr>
            <w:r w:rsidRPr="00F10152">
              <w:rPr>
                <w:rFonts w:ascii="標楷體" w:eastAsia="標楷體" w:hAnsi="標楷體" w:hint="eastAsia"/>
                <w:color w:val="D9D9D9" w:themeColor="background1" w:themeShade="D9"/>
                <w:szCs w:val="24"/>
              </w:rPr>
              <w:t>◎本表核章時請刪除其他執行單位填述內容，俾以縮減表單欄位及張數。</w:t>
            </w:r>
          </w:p>
        </w:tc>
      </w:tr>
      <w:tr w:rsidR="008A4A0F" w:rsidRPr="008A4A0F" w14:paraId="3AC95A16" w14:textId="77777777" w:rsidTr="00C74BC7">
        <w:trPr>
          <w:cantSplit/>
          <w:trHeight w:val="825"/>
        </w:trPr>
        <w:tc>
          <w:tcPr>
            <w:tcW w:w="2410" w:type="dxa"/>
            <w:vAlign w:val="center"/>
          </w:tcPr>
          <w:p w14:paraId="1D3B3DB5" w14:textId="77777777" w:rsidR="008A4A0F" w:rsidRDefault="008A4A0F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A0F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  <w:p w14:paraId="0B50B2E5" w14:textId="17BAB090" w:rsidR="00BA0A7B" w:rsidRPr="008A4A0F" w:rsidRDefault="00BA0A7B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（系主任）</w:t>
            </w:r>
          </w:p>
        </w:tc>
        <w:tc>
          <w:tcPr>
            <w:tcW w:w="7513" w:type="dxa"/>
            <w:vAlign w:val="center"/>
          </w:tcPr>
          <w:p w14:paraId="31EBB69C" w14:textId="77777777" w:rsidR="008A4A0F" w:rsidRPr="008A4A0F" w:rsidRDefault="008A4A0F" w:rsidP="008A4A0F">
            <w:pPr>
              <w:spacing w:before="100" w:beforeAutospacing="1" w:line="400" w:lineRule="exact"/>
              <w:rPr>
                <w:rFonts w:ascii="標楷體" w:eastAsia="標楷體" w:hAnsi="標楷體"/>
              </w:rPr>
            </w:pPr>
          </w:p>
        </w:tc>
      </w:tr>
      <w:tr w:rsidR="008A4A0F" w:rsidRPr="008A4A0F" w14:paraId="267DE26B" w14:textId="77777777" w:rsidTr="00C74BC7">
        <w:trPr>
          <w:cantSplit/>
          <w:trHeight w:val="825"/>
        </w:trPr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14:paraId="54C0DA21" w14:textId="77777777" w:rsidR="008A4A0F" w:rsidRDefault="008A4A0F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A0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單位主管</w:t>
            </w:r>
          </w:p>
          <w:p w14:paraId="5991C88B" w14:textId="7C1A71DC" w:rsidR="00BA0A7B" w:rsidRPr="008A4A0F" w:rsidRDefault="00BA0A7B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（院長）</w:t>
            </w:r>
          </w:p>
        </w:tc>
        <w:tc>
          <w:tcPr>
            <w:tcW w:w="7513" w:type="dxa"/>
            <w:tcBorders>
              <w:bottom w:val="single" w:sz="12" w:space="0" w:color="auto"/>
            </w:tcBorders>
            <w:vAlign w:val="center"/>
          </w:tcPr>
          <w:p w14:paraId="48C7726F" w14:textId="77777777" w:rsidR="008A4A0F" w:rsidRPr="008A4A0F" w:rsidRDefault="008A4A0F" w:rsidP="008A4A0F">
            <w:pPr>
              <w:spacing w:before="100" w:beforeAutospacing="1" w:line="4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4663F165" w14:textId="5C70AB48" w:rsidR="008A4A0F" w:rsidRPr="00633B25" w:rsidRDefault="008037C6" w:rsidP="00633B25">
      <w:pPr>
        <w:spacing w:line="320" w:lineRule="exact"/>
        <w:ind w:left="243" w:hangingChars="101" w:hanging="243"/>
        <w:rPr>
          <w:rFonts w:ascii="標楷體" w:eastAsia="標楷體" w:hAnsi="標楷體"/>
          <w:b/>
          <w:szCs w:val="24"/>
        </w:rPr>
      </w:pPr>
      <w:r w:rsidRPr="00633B25">
        <w:rPr>
          <w:rFonts w:ascii="標楷體" w:eastAsia="標楷體" w:hAnsi="標楷體" w:hint="eastAsia"/>
          <w:b/>
          <w:szCs w:val="24"/>
        </w:rPr>
        <w:t>◎各項工作進度及預定完成日期請確實填寫，</w:t>
      </w:r>
      <w:r w:rsidR="00785D8D" w:rsidRPr="00633B25">
        <w:rPr>
          <w:rFonts w:ascii="標楷體" w:eastAsia="標楷體" w:hAnsi="標楷體" w:hint="eastAsia"/>
          <w:b/>
          <w:szCs w:val="24"/>
        </w:rPr>
        <w:t>並請於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11</w:t>
      </w:r>
      <w:r w:rsidR="004D2098">
        <w:rPr>
          <w:rFonts w:ascii="標楷體" w:eastAsia="標楷體" w:hAnsi="標楷體" w:hint="eastAsia"/>
          <w:b/>
          <w:color w:val="FF0000"/>
          <w:szCs w:val="24"/>
          <w:u w:val="single"/>
        </w:rPr>
        <w:t>5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年</w:t>
      </w:r>
      <w:r w:rsidR="004D2098">
        <w:rPr>
          <w:rFonts w:ascii="標楷體" w:eastAsia="標楷體" w:hAnsi="標楷體" w:hint="eastAsia"/>
          <w:b/>
          <w:color w:val="FF0000"/>
          <w:szCs w:val="24"/>
          <w:u w:val="single"/>
        </w:rPr>
        <w:t>1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月</w:t>
      </w:r>
      <w:r w:rsidR="004D2098">
        <w:rPr>
          <w:rFonts w:ascii="標楷體" w:eastAsia="標楷體" w:hAnsi="標楷體" w:hint="eastAsia"/>
          <w:b/>
          <w:color w:val="FF0000"/>
          <w:szCs w:val="24"/>
          <w:u w:val="single"/>
        </w:rPr>
        <w:t>22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日（</w:t>
      </w:r>
      <w:r w:rsidR="004D2098">
        <w:rPr>
          <w:rFonts w:ascii="標楷體" w:eastAsia="標楷體" w:hAnsi="標楷體" w:hint="eastAsia"/>
          <w:b/>
          <w:color w:val="FF0000"/>
          <w:szCs w:val="24"/>
          <w:u w:val="single"/>
        </w:rPr>
        <w:t>四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）中午12時前</w:t>
      </w:r>
      <w:r w:rsidR="00785D8D" w:rsidRPr="00633B25">
        <w:rPr>
          <w:rFonts w:ascii="標楷體" w:eastAsia="標楷體" w:hAnsi="標楷體" w:hint="eastAsia"/>
          <w:b/>
          <w:szCs w:val="24"/>
        </w:rPr>
        <w:t>，逕將本表之電子檔（請提供docx檔，如有附件請提供pdf掃描檔）</w:t>
      </w:r>
      <w:r w:rsidR="00785D8D" w:rsidRPr="00633B25">
        <w:rPr>
          <w:rFonts w:ascii="標楷體" w:eastAsia="標楷體" w:hAnsi="標楷體" w:hint="eastAsia"/>
          <w:b/>
          <w:color w:val="0000FF"/>
          <w:szCs w:val="24"/>
        </w:rPr>
        <w:t>傳送至</w:t>
      </w:r>
      <w:r w:rsidR="00785D8D" w:rsidRPr="00633B25">
        <w:rPr>
          <w:rFonts w:ascii="標楷體" w:eastAsia="標楷體" w:hAnsi="標楷體" w:hint="eastAsia"/>
          <w:b/>
          <w:color w:val="0000FF"/>
          <w:sz w:val="20"/>
          <w:szCs w:val="20"/>
        </w:rPr>
        <w:t>eric678@mail.ncyu.edu.tw</w:t>
      </w:r>
      <w:r w:rsidR="00785D8D" w:rsidRPr="00633B25">
        <w:rPr>
          <w:rFonts w:ascii="標楷體" w:eastAsia="標楷體" w:hAnsi="標楷體" w:hint="eastAsia"/>
          <w:b/>
          <w:color w:val="0000FF"/>
          <w:szCs w:val="24"/>
        </w:rPr>
        <w:t>研究發展處楊宗鑫先生</w:t>
      </w:r>
      <w:r w:rsidR="00785D8D" w:rsidRPr="00633B25">
        <w:rPr>
          <w:rFonts w:ascii="標楷體" w:eastAsia="標楷體" w:hAnsi="標楷體" w:hint="eastAsia"/>
          <w:b/>
          <w:szCs w:val="24"/>
        </w:rPr>
        <w:t>，紙本經</w:t>
      </w:r>
      <w:r w:rsidR="00F453DE" w:rsidRPr="00F453DE">
        <w:rPr>
          <w:rFonts w:ascii="標楷體" w:eastAsia="標楷體" w:hAnsi="標楷體" w:hint="eastAsia"/>
          <w:b/>
          <w:szCs w:val="24"/>
        </w:rPr>
        <w:t>一級行政單位主管、院長</w:t>
      </w:r>
      <w:r w:rsidR="00785D8D" w:rsidRPr="00633B25">
        <w:rPr>
          <w:rFonts w:ascii="標楷體" w:eastAsia="標楷體" w:hAnsi="標楷體" w:hint="eastAsia"/>
          <w:b/>
          <w:szCs w:val="24"/>
        </w:rPr>
        <w:t>核章後擲送本處</w:t>
      </w:r>
      <w:r w:rsidR="00713A89" w:rsidRPr="00633B25">
        <w:rPr>
          <w:rFonts w:ascii="標楷體" w:eastAsia="標楷體" w:hAnsi="標楷體" w:hint="eastAsia"/>
          <w:b/>
          <w:szCs w:val="24"/>
        </w:rPr>
        <w:t>，俾利</w:t>
      </w:r>
      <w:r w:rsidR="004F1111">
        <w:rPr>
          <w:rFonts w:ascii="標楷體" w:eastAsia="標楷體" w:hAnsi="標楷體" w:hint="eastAsia"/>
          <w:b/>
          <w:szCs w:val="24"/>
        </w:rPr>
        <w:t>提送</w:t>
      </w:r>
      <w:r w:rsidR="00713A89" w:rsidRPr="00633B25">
        <w:rPr>
          <w:rFonts w:ascii="標楷體" w:eastAsia="標楷體" w:hAnsi="標楷體" w:hint="eastAsia"/>
          <w:b/>
          <w:szCs w:val="24"/>
        </w:rPr>
        <w:t>校務基金管理委員會會議報告執行情形等相關事宜。</w:t>
      </w:r>
    </w:p>
    <w:sectPr w:rsidR="008A4A0F" w:rsidRPr="00633B25" w:rsidSect="004F1111">
      <w:headerReference w:type="default" r:id="rId6"/>
      <w:footerReference w:type="default" r:id="rId7"/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706D3" w14:textId="77777777" w:rsidR="000A1B0E" w:rsidRDefault="000A1B0E" w:rsidP="008E0841">
      <w:r>
        <w:separator/>
      </w:r>
    </w:p>
  </w:endnote>
  <w:endnote w:type="continuationSeparator" w:id="0">
    <w:p w14:paraId="5DAA2BDD" w14:textId="77777777" w:rsidR="000A1B0E" w:rsidRDefault="000A1B0E" w:rsidP="008E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CD2A0" w14:textId="5F106855" w:rsidR="004642D6" w:rsidRPr="0024497E" w:rsidRDefault="004642D6" w:rsidP="004642D6">
    <w:pPr>
      <w:pStyle w:val="a5"/>
      <w:wordWrap w:val="0"/>
      <w:jc w:val="right"/>
      <w:rPr>
        <w:rFonts w:ascii="標楷體" w:eastAsia="標楷體" w:hAnsi="標楷體"/>
        <w:sz w:val="16"/>
        <w:szCs w:val="16"/>
      </w:rPr>
    </w:pPr>
    <w:r w:rsidRPr="0024497E">
      <w:rPr>
        <w:rFonts w:ascii="標楷體" w:eastAsia="標楷體" w:hAnsi="標楷體" w:hint="eastAsia"/>
        <w:sz w:val="16"/>
        <w:szCs w:val="16"/>
      </w:rPr>
      <w:t xml:space="preserve">保存年限：3年　　　</w:t>
    </w:r>
    <w:r w:rsidR="0024497E">
      <w:rPr>
        <w:rFonts w:ascii="標楷體" w:eastAsia="標楷體" w:hAnsi="標楷體" w:hint="eastAsia"/>
        <w:sz w:val="16"/>
        <w:szCs w:val="16"/>
      </w:rPr>
      <w:t xml:space="preserve">    </w:t>
    </w:r>
  </w:p>
  <w:p w14:paraId="03A92DEE" w14:textId="77777777" w:rsidR="004642D6" w:rsidRPr="0024497E" w:rsidRDefault="004642D6" w:rsidP="004642D6">
    <w:pPr>
      <w:pStyle w:val="a5"/>
      <w:wordWrap w:val="0"/>
      <w:jc w:val="right"/>
      <w:rPr>
        <w:sz w:val="16"/>
        <w:szCs w:val="16"/>
      </w:rPr>
    </w:pPr>
    <w:r w:rsidRPr="0024497E">
      <w:rPr>
        <w:rFonts w:ascii="標楷體" w:eastAsia="標楷體" w:hAnsi="標楷體" w:hint="eastAsia"/>
        <w:sz w:val="16"/>
        <w:szCs w:val="16"/>
      </w:rPr>
      <w:t>表單編號：014-3-02-0501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EF0F3" w14:textId="77777777" w:rsidR="000A1B0E" w:rsidRDefault="000A1B0E" w:rsidP="008E0841">
      <w:r>
        <w:separator/>
      </w:r>
    </w:p>
  </w:footnote>
  <w:footnote w:type="continuationSeparator" w:id="0">
    <w:p w14:paraId="63FF0EF3" w14:textId="77777777" w:rsidR="000A1B0E" w:rsidRDefault="000A1B0E" w:rsidP="008E0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40A71" w14:textId="77777777" w:rsidR="002B6809" w:rsidRPr="002B6809" w:rsidRDefault="002B6809" w:rsidP="002B6809">
    <w:pPr>
      <w:pStyle w:val="a3"/>
      <w:jc w:val="center"/>
      <w:rPr>
        <w:rFonts w:ascii="標楷體" w:eastAsia="標楷體" w:hAnsi="標楷體"/>
        <w:b/>
        <w:bCs/>
        <w:sz w:val="32"/>
        <w:szCs w:val="32"/>
      </w:rPr>
    </w:pPr>
    <w:r w:rsidRPr="002B6809">
      <w:rPr>
        <w:rFonts w:ascii="標楷體" w:eastAsia="標楷體" w:hAnsi="標楷體" w:hint="eastAsia"/>
        <w:b/>
        <w:bCs/>
        <w:sz w:val="32"/>
        <w:szCs w:val="32"/>
      </w:rPr>
      <w:t>國立嘉義大學各項會議決議暨主席指示事項工作進度管制表</w:t>
    </w:r>
  </w:p>
  <w:p w14:paraId="527151B7" w14:textId="67A6719B" w:rsidR="002B6809" w:rsidRDefault="002B6809" w:rsidP="002B6809">
    <w:pPr>
      <w:pStyle w:val="a3"/>
      <w:jc w:val="center"/>
      <w:rPr>
        <w:rFonts w:ascii="標楷體" w:eastAsia="標楷體" w:hAnsi="標楷體"/>
        <w:b/>
        <w:color w:val="0000FF"/>
        <w:sz w:val="24"/>
        <w:szCs w:val="24"/>
      </w:rPr>
    </w:pPr>
    <w:r w:rsidRPr="002B6809">
      <w:rPr>
        <w:rFonts w:ascii="標楷體" w:eastAsia="標楷體" w:hAnsi="標楷體"/>
        <w:sz w:val="28"/>
        <w:szCs w:val="28"/>
      </w:rPr>
      <w:t>會議名稱</w:t>
    </w:r>
    <w:r w:rsidRPr="002B6809">
      <w:rPr>
        <w:rFonts w:ascii="標楷體" w:eastAsia="標楷體" w:hAnsi="標楷體" w:hint="eastAsia"/>
        <w:sz w:val="28"/>
        <w:szCs w:val="28"/>
      </w:rPr>
      <w:t>：</w:t>
    </w:r>
    <w:r w:rsidR="008A56DB">
      <w:rPr>
        <w:rFonts w:ascii="標楷體" w:eastAsia="標楷體" w:hAnsi="標楷體" w:hint="eastAsia"/>
        <w:b/>
        <w:color w:val="0000FF"/>
        <w:sz w:val="28"/>
        <w:szCs w:val="28"/>
      </w:rPr>
      <w:t>11</w:t>
    </w:r>
    <w:r w:rsidR="00F453DE">
      <w:rPr>
        <w:rFonts w:ascii="標楷體" w:eastAsia="標楷體" w:hAnsi="標楷體" w:hint="eastAsia"/>
        <w:b/>
        <w:color w:val="0000FF"/>
        <w:sz w:val="28"/>
        <w:szCs w:val="28"/>
      </w:rPr>
      <w:t>4</w:t>
    </w:r>
    <w:r w:rsidRPr="002B6809">
      <w:rPr>
        <w:rFonts w:ascii="標楷體" w:eastAsia="標楷體" w:hAnsi="標楷體" w:hint="eastAsia"/>
        <w:b/>
        <w:color w:val="0000FF"/>
        <w:sz w:val="28"/>
        <w:szCs w:val="28"/>
      </w:rPr>
      <w:t>學年度第</w:t>
    </w:r>
    <w:r w:rsidR="00653066">
      <w:rPr>
        <w:rFonts w:ascii="標楷體" w:eastAsia="標楷體" w:hAnsi="標楷體" w:hint="eastAsia"/>
        <w:b/>
        <w:color w:val="0000FF"/>
        <w:sz w:val="28"/>
        <w:szCs w:val="28"/>
      </w:rPr>
      <w:t>2</w:t>
    </w:r>
    <w:r w:rsidRPr="002B6809">
      <w:rPr>
        <w:rFonts w:ascii="標楷體" w:eastAsia="標楷體" w:hAnsi="標楷體" w:hint="eastAsia"/>
        <w:b/>
        <w:color w:val="0000FF"/>
        <w:sz w:val="28"/>
        <w:szCs w:val="28"/>
      </w:rPr>
      <w:t>次「校務基金管理委員會」會議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（11</w:t>
    </w:r>
    <w:r w:rsidR="00F453DE">
      <w:rPr>
        <w:rFonts w:ascii="標楷體" w:eastAsia="標楷體" w:hAnsi="標楷體" w:hint="eastAsia"/>
        <w:b/>
        <w:color w:val="0000FF"/>
        <w:sz w:val="24"/>
        <w:szCs w:val="24"/>
      </w:rPr>
      <w:t>4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年</w:t>
    </w:r>
    <w:r w:rsidR="00653066">
      <w:rPr>
        <w:rFonts w:ascii="標楷體" w:eastAsia="標楷體" w:hAnsi="標楷體" w:hint="eastAsia"/>
        <w:b/>
        <w:color w:val="0000FF"/>
        <w:sz w:val="24"/>
        <w:szCs w:val="24"/>
      </w:rPr>
      <w:t>12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月</w:t>
    </w:r>
    <w:r w:rsidR="00653066">
      <w:rPr>
        <w:rFonts w:ascii="標楷體" w:eastAsia="標楷體" w:hAnsi="標楷體" w:hint="eastAsia"/>
        <w:b/>
        <w:color w:val="0000FF"/>
        <w:sz w:val="24"/>
        <w:szCs w:val="24"/>
      </w:rPr>
      <w:t>2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日召開）</w:t>
    </w:r>
  </w:p>
  <w:p w14:paraId="23BB30CB" w14:textId="4B9DB73F" w:rsidR="00E262C4" w:rsidRDefault="00E262C4" w:rsidP="00E262C4">
    <w:pPr>
      <w:pStyle w:val="a3"/>
      <w:rPr>
        <w:rFonts w:ascii="標楷體" w:eastAsia="標楷體" w:hAnsi="標楷體"/>
        <w:b/>
        <w:bCs/>
        <w:sz w:val="24"/>
        <w:szCs w:val="24"/>
      </w:rPr>
    </w:pPr>
    <w:r w:rsidRPr="00E262C4">
      <w:rPr>
        <w:rFonts w:ascii="標楷體" w:eastAsia="標楷體" w:hAnsi="標楷體" w:hint="eastAsia"/>
        <w:b/>
        <w:bCs/>
        <w:sz w:val="24"/>
        <w:szCs w:val="24"/>
        <w:highlight w:val="yellow"/>
      </w:rPr>
      <w:t>◎本表核章時請刪除其他執行單位填述內容，俾以縮減表單欄位及張數。</w:t>
    </w:r>
  </w:p>
  <w:p w14:paraId="7C8BDB01" w14:textId="77E2B63A" w:rsidR="004C3C5C" w:rsidRPr="00E262C4" w:rsidRDefault="004C3C5C" w:rsidP="00E262C4">
    <w:pPr>
      <w:pStyle w:val="a3"/>
      <w:rPr>
        <w:rFonts w:ascii="標楷體" w:eastAsia="標楷體" w:hAnsi="標楷體"/>
        <w:b/>
        <w:bCs/>
        <w:sz w:val="24"/>
        <w:szCs w:val="24"/>
      </w:rPr>
    </w:pPr>
    <w:r w:rsidRPr="008A4A0F">
      <w:rPr>
        <w:rFonts w:ascii="標楷體" w:eastAsia="標楷體" w:hAnsi="標楷體" w:hint="eastAsia"/>
        <w:b/>
        <w:sz w:val="28"/>
        <w:szCs w:val="28"/>
      </w:rPr>
      <w:t>填表單位：□總務處 □研究發展處 □</w:t>
    </w:r>
    <w:r w:rsidR="00653066">
      <w:rPr>
        <w:rFonts w:ascii="標楷體" w:eastAsia="標楷體" w:hAnsi="標楷體" w:hint="eastAsia"/>
        <w:b/>
        <w:sz w:val="28"/>
        <w:szCs w:val="28"/>
      </w:rPr>
      <w:t>秘書</w:t>
    </w:r>
    <w:r w:rsidRPr="008A4A0F">
      <w:rPr>
        <w:rFonts w:ascii="標楷體" w:eastAsia="標楷體" w:hAnsi="標楷體" w:hint="eastAsia"/>
        <w:b/>
        <w:sz w:val="28"/>
        <w:szCs w:val="28"/>
      </w:rPr>
      <w:t>室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A0F"/>
    <w:rsid w:val="00032690"/>
    <w:rsid w:val="00033D70"/>
    <w:rsid w:val="000A1B0E"/>
    <w:rsid w:val="00171729"/>
    <w:rsid w:val="0024497E"/>
    <w:rsid w:val="002B6809"/>
    <w:rsid w:val="002C5C88"/>
    <w:rsid w:val="002D7FC3"/>
    <w:rsid w:val="00305935"/>
    <w:rsid w:val="003B00AB"/>
    <w:rsid w:val="004642D6"/>
    <w:rsid w:val="004853D3"/>
    <w:rsid w:val="004C3C5C"/>
    <w:rsid w:val="004D2098"/>
    <w:rsid w:val="004F1111"/>
    <w:rsid w:val="006069FD"/>
    <w:rsid w:val="00633B25"/>
    <w:rsid w:val="00653066"/>
    <w:rsid w:val="00713A89"/>
    <w:rsid w:val="0078126D"/>
    <w:rsid w:val="00785D8D"/>
    <w:rsid w:val="008037C6"/>
    <w:rsid w:val="008053DF"/>
    <w:rsid w:val="008A428E"/>
    <w:rsid w:val="008A4A0F"/>
    <w:rsid w:val="008A56DB"/>
    <w:rsid w:val="008E0841"/>
    <w:rsid w:val="00953639"/>
    <w:rsid w:val="00955BC9"/>
    <w:rsid w:val="00970472"/>
    <w:rsid w:val="00975C02"/>
    <w:rsid w:val="009E554F"/>
    <w:rsid w:val="009F1CC3"/>
    <w:rsid w:val="00A366B9"/>
    <w:rsid w:val="00A43BD0"/>
    <w:rsid w:val="00A95A7C"/>
    <w:rsid w:val="00AD0620"/>
    <w:rsid w:val="00AF6857"/>
    <w:rsid w:val="00B005EF"/>
    <w:rsid w:val="00B1752F"/>
    <w:rsid w:val="00BA0A7B"/>
    <w:rsid w:val="00C166A5"/>
    <w:rsid w:val="00C74BC7"/>
    <w:rsid w:val="00D00588"/>
    <w:rsid w:val="00E262C4"/>
    <w:rsid w:val="00EF2E71"/>
    <w:rsid w:val="00F10152"/>
    <w:rsid w:val="00F4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A75806"/>
  <w15:chartTrackingRefBased/>
  <w15:docId w15:val="{3154E82A-E1BA-4BF0-9A0B-052DD966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E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08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08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2024-08-19T06:36:00Z</dcterms:created>
  <dcterms:modified xsi:type="dcterms:W3CDTF">2025-12-26T06:18:00Z</dcterms:modified>
</cp:coreProperties>
</file>