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9C26C" w14:textId="77777777" w:rsidR="000D67FE" w:rsidRDefault="00000000">
      <w:pPr>
        <w:jc w:val="center"/>
        <w:rPr>
          <w:rFonts w:ascii="標楷體" w:eastAsia="標楷體" w:hAnsi="標楷體"/>
          <w:color w:val="000000"/>
          <w:spacing w:val="-2"/>
          <w:kern w:val="0"/>
          <w:sz w:val="32"/>
          <w:szCs w:val="32"/>
        </w:rPr>
      </w:pPr>
      <w:r>
        <w:rPr>
          <w:rFonts w:ascii="標楷體" w:eastAsia="標楷體" w:hAnsi="標楷體"/>
          <w:color w:val="000000"/>
          <w:spacing w:val="-2"/>
          <w:kern w:val="0"/>
          <w:sz w:val="32"/>
          <w:szCs w:val="32"/>
        </w:rPr>
        <w:t>2026第七屆「天下為公與大愛思想的</w:t>
      </w:r>
      <w:proofErr w:type="gramStart"/>
      <w:r>
        <w:rPr>
          <w:rFonts w:ascii="標楷體" w:eastAsia="標楷體" w:hAnsi="標楷體"/>
          <w:color w:val="000000"/>
          <w:spacing w:val="-2"/>
          <w:kern w:val="0"/>
          <w:sz w:val="32"/>
          <w:szCs w:val="32"/>
        </w:rPr>
        <w:t>踐行</w:t>
      </w:r>
      <w:proofErr w:type="gramEnd"/>
      <w:r>
        <w:rPr>
          <w:rFonts w:ascii="標楷體" w:eastAsia="標楷體" w:hAnsi="標楷體"/>
          <w:color w:val="000000"/>
          <w:spacing w:val="-2"/>
          <w:kern w:val="0"/>
          <w:sz w:val="32"/>
          <w:szCs w:val="32"/>
        </w:rPr>
        <w:t>」國際學術研討會</w:t>
      </w:r>
    </w:p>
    <w:p w14:paraId="59B4A444" w14:textId="77777777" w:rsidR="000D67FE" w:rsidRDefault="00000000">
      <w:pPr>
        <w:jc w:val="center"/>
      </w:pPr>
      <w:r>
        <w:rPr>
          <w:rFonts w:ascii="標楷體" w:eastAsia="標楷體" w:hAnsi="標楷體"/>
          <w:color w:val="000000"/>
          <w:spacing w:val="-2"/>
          <w:kern w:val="0"/>
          <w:sz w:val="32"/>
          <w:szCs w:val="32"/>
        </w:rPr>
        <w:t>-慈</w:t>
      </w:r>
      <w:proofErr w:type="gramStart"/>
      <w:r>
        <w:rPr>
          <w:rFonts w:ascii="標楷體" w:eastAsia="標楷體" w:hAnsi="標楷體"/>
          <w:color w:val="000000"/>
          <w:spacing w:val="-2"/>
          <w:kern w:val="0"/>
          <w:sz w:val="32"/>
          <w:szCs w:val="32"/>
        </w:rPr>
        <w:t>濟學專場</w:t>
      </w:r>
      <w:proofErr w:type="gramEnd"/>
      <w:r>
        <w:rPr>
          <w:rFonts w:ascii="標楷體" w:eastAsia="標楷體" w:hAnsi="標楷體"/>
          <w:color w:val="000000"/>
          <w:spacing w:val="-2"/>
          <w:kern w:val="0"/>
          <w:sz w:val="32"/>
          <w:szCs w:val="32"/>
        </w:rPr>
        <w:t xml:space="preserve">- </w:t>
      </w:r>
      <w:r>
        <w:rPr>
          <w:rFonts w:ascii="標楷體" w:eastAsia="標楷體" w:hAnsi="標楷體"/>
          <w:b/>
          <w:bCs/>
          <w:color w:val="000000"/>
          <w:spacing w:val="-2"/>
          <w:kern w:val="0"/>
          <w:sz w:val="32"/>
          <w:szCs w:val="32"/>
        </w:rPr>
        <w:t>徵稿簡則</w:t>
      </w:r>
    </w:p>
    <w:p w14:paraId="020EA849" w14:textId="77777777" w:rsidR="000D67FE" w:rsidRDefault="00000000">
      <w:pPr>
        <w:spacing w:after="180"/>
        <w:rPr>
          <w:rFonts w:ascii="標楷體" w:eastAsia="標楷體" w:hAnsi="標楷體" w:cs="Arial"/>
          <w:b/>
          <w:bCs/>
        </w:rPr>
      </w:pPr>
      <w:r>
        <w:rPr>
          <w:rFonts w:ascii="標楷體" w:eastAsia="標楷體" w:hAnsi="標楷體" w:cs="Arial"/>
          <w:b/>
          <w:bCs/>
        </w:rPr>
        <w:t>一、計畫緣起與目的：</w:t>
      </w:r>
    </w:p>
    <w:p w14:paraId="075ABB5C" w14:textId="77777777" w:rsidR="000D67FE" w:rsidRDefault="00000000">
      <w:pPr>
        <w:spacing w:line="360" w:lineRule="auto"/>
        <w:ind w:firstLine="480"/>
        <w:jc w:val="both"/>
        <w:rPr>
          <w:rFonts w:ascii="標楷體" w:eastAsia="標楷體" w:hAnsi="標楷體" w:cs="Arial"/>
        </w:rPr>
      </w:pPr>
      <w:r>
        <w:rPr>
          <w:rFonts w:ascii="標楷體" w:eastAsia="標楷體" w:hAnsi="標楷體" w:cs="Arial"/>
        </w:rPr>
        <w:t>中山先生一生為國為民，透過民族主義喚起全民的救亡意識，透過政治與經濟的現代化，恢復中國國力；除了建立亞洲第一個民主共和外，更以「博愛」、「天下為公」、「世界大同」為己任；希望藉由互助合作、濟弱扶傾思維之實踐，以求世界文明之共享共榮。與此相對，證嚴法師在1966年5月14日創立「佛教克難慈濟功德會」，亦是不忍眾生受苦難；雖知「善門難開」，但在「一念清靜的悲心」的驅使下，仍決定將過往零散、缺乏組織的佛教力量組織起來，以遂行其救人受苦難之職志。理論上，非政府組織不以營利為目標，藉由價值分享，共同投入的方式，在當代多元社會體制中，具有一定的角色與功能。</w:t>
      </w:r>
    </w:p>
    <w:p w14:paraId="3ED26CCD" w14:textId="77777777" w:rsidR="000D67FE" w:rsidRDefault="00000000">
      <w:pPr>
        <w:spacing w:line="360" w:lineRule="auto"/>
        <w:ind w:firstLine="480"/>
        <w:jc w:val="both"/>
        <w:rPr>
          <w:rFonts w:ascii="標楷體" w:eastAsia="標楷體" w:hAnsi="標楷體" w:cs="Arial"/>
        </w:rPr>
      </w:pPr>
      <w:r>
        <w:rPr>
          <w:rFonts w:ascii="標楷體" w:eastAsia="標楷體" w:hAnsi="標楷體" w:cs="Arial"/>
        </w:rPr>
        <w:t>慈濟這個由花蓮起家的草根團體，在證嚴法師思想及人格典範的引領之下，慈濟人得以進入無量法門修行之路；「做慈濟」，便是其實踐場域；慈濟「行善逾半世紀」，對世界的安定與人民的福祉貢獻極大。「慈濟學」的研究雖然剛起步，並不像「孫學」已有諸多的成果及系統性的論述基礎。然而無論是「慈濟學」，或是「孫學」都是強調思想與實踐並重的法門，證嚴法師與孫中山先生的人格特質與思想體系更是眾多有志之士參與跟隨的主要原因。源於上述理念，自2020年至2025年間，已連續六年和國立國父紀念館共同舉辦「天下為公與大愛思想的</w:t>
      </w:r>
      <w:proofErr w:type="gramStart"/>
      <w:r>
        <w:rPr>
          <w:rFonts w:ascii="標楷體" w:eastAsia="標楷體" w:hAnsi="標楷體" w:cs="Arial"/>
        </w:rPr>
        <w:t>踐行</w:t>
      </w:r>
      <w:proofErr w:type="gramEnd"/>
      <w:r>
        <w:rPr>
          <w:rFonts w:ascii="標楷體" w:eastAsia="標楷體" w:hAnsi="標楷體" w:cs="Arial"/>
        </w:rPr>
        <w:t>」學術研討會，透過理論與實踐的對話，深化社會各界對「孫學」、「慈濟學」與「博愛思想」、「大愛思想」的理解，並累積豐碩的學術成果與實踐經驗。歷屆研討會主題橫跨哲學、宗教學、教育學、社會學、人文關懷與公共治理等多元領域，經由國內外專家學者、教育工作者及青年學生共同參與，已逐漸形成一個兼具學術深度與社會實踐力的跨界交流平台。今年</w:t>
      </w:r>
      <w:proofErr w:type="gramStart"/>
      <w:r>
        <w:rPr>
          <w:rFonts w:ascii="標楷體" w:eastAsia="標楷體" w:hAnsi="標楷體" w:cs="Arial"/>
        </w:rPr>
        <w:t>適逢慈濟</w:t>
      </w:r>
      <w:proofErr w:type="gramEnd"/>
      <w:r>
        <w:rPr>
          <w:rFonts w:ascii="標楷體" w:eastAsia="標楷體" w:hAnsi="標楷體" w:cs="Arial"/>
        </w:rPr>
        <w:t>創辦60週年的殊勝機緣，擬在過往六屆的合作基礎上，擴大舉行並邀請海外大學及研究機構學者共同參與，讓學術研究與實務經驗能相互印證、對話與轉化，進而拓展「孫學」、「慈濟學」研究深度與影響範圍。是以2026年第七屆天下為公與大愛思想的</w:t>
      </w:r>
      <w:proofErr w:type="gramStart"/>
      <w:r>
        <w:rPr>
          <w:rFonts w:ascii="標楷體" w:eastAsia="標楷體" w:hAnsi="標楷體" w:cs="Arial"/>
        </w:rPr>
        <w:t>踐行</w:t>
      </w:r>
      <w:proofErr w:type="gramEnd"/>
      <w:r>
        <w:rPr>
          <w:rFonts w:ascii="標楷體" w:eastAsia="標楷體" w:hAnsi="標楷體" w:cs="Arial"/>
        </w:rPr>
        <w:t>國際學術研討會，將預計規劃兩場次主題演講(孫學、慈濟學各一場次)，另收納論文稿</w:t>
      </w:r>
      <w:r>
        <w:rPr>
          <w:rFonts w:ascii="標楷體" w:eastAsia="標楷體" w:hAnsi="標楷體" w:cs="Arial"/>
        </w:rPr>
        <w:lastRenderedPageBreak/>
        <w:t>件約16篇。期許本次研討會能夠開啟學界及社會各界對學術理論及實務的探究，對國家發展與社會和諧有所助益。</w:t>
      </w:r>
    </w:p>
    <w:p w14:paraId="29A4BDAB" w14:textId="77777777" w:rsidR="000D67FE" w:rsidRDefault="00000000">
      <w:pPr>
        <w:spacing w:line="312" w:lineRule="auto"/>
        <w:jc w:val="both"/>
      </w:pPr>
      <w:r>
        <w:rPr>
          <w:rFonts w:ascii="標楷體" w:eastAsia="標楷體" w:hAnsi="標楷體" w:cs="Arial"/>
          <w:b/>
          <w:bCs/>
        </w:rPr>
        <w:t>二、研討會名稱：</w:t>
      </w:r>
      <w:r>
        <w:rPr>
          <w:rFonts w:ascii="標楷體" w:eastAsia="標楷體" w:hAnsi="標楷體" w:cs="Arial"/>
        </w:rPr>
        <w:t>2026第七屆「天下為公與大愛思想的</w:t>
      </w:r>
      <w:proofErr w:type="gramStart"/>
      <w:r>
        <w:rPr>
          <w:rFonts w:ascii="標楷體" w:eastAsia="標楷體" w:hAnsi="標楷體" w:cs="Arial"/>
        </w:rPr>
        <w:t>踐行</w:t>
      </w:r>
      <w:proofErr w:type="gramEnd"/>
      <w:r>
        <w:rPr>
          <w:rFonts w:ascii="標楷體" w:eastAsia="標楷體" w:hAnsi="標楷體" w:cs="Arial"/>
        </w:rPr>
        <w:t>」國際學術研討會</w:t>
      </w:r>
    </w:p>
    <w:p w14:paraId="300D256F" w14:textId="77777777" w:rsidR="000D67FE" w:rsidRDefault="00000000">
      <w:pPr>
        <w:spacing w:line="312" w:lineRule="auto"/>
        <w:jc w:val="both"/>
        <w:rPr>
          <w:rFonts w:ascii="標楷體" w:eastAsia="標楷體" w:hAnsi="標楷體" w:cs="Arial"/>
          <w:b/>
          <w:bCs/>
        </w:rPr>
      </w:pPr>
      <w:r>
        <w:rPr>
          <w:rFonts w:ascii="標楷體" w:eastAsia="標楷體" w:hAnsi="標楷體" w:cs="Arial"/>
          <w:b/>
          <w:bCs/>
        </w:rPr>
        <w:t>三、主辦單位暨研討會時間、地點：</w:t>
      </w:r>
    </w:p>
    <w:p w14:paraId="0361E4C6" w14:textId="77777777" w:rsidR="000D67FE" w:rsidRDefault="00000000">
      <w:pPr>
        <w:spacing w:line="312" w:lineRule="auto"/>
        <w:jc w:val="both"/>
      </w:pPr>
      <w:r>
        <w:rPr>
          <w:rFonts w:ascii="標楷體" w:eastAsia="標楷體" w:hAnsi="標楷體" w:cs="Arial"/>
          <w:shd w:val="clear" w:color="auto" w:fill="FFFFFF"/>
        </w:rPr>
        <w:t xml:space="preserve">    1、指導單位：文化部</w:t>
      </w:r>
      <w:r>
        <w:rPr>
          <w:rFonts w:ascii="標楷體" w:eastAsia="標楷體" w:hAnsi="標楷體" w:cs="Arial"/>
        </w:rPr>
        <w:t>、印證教育基金會</w:t>
      </w:r>
    </w:p>
    <w:p w14:paraId="5D92446A" w14:textId="77777777" w:rsidR="000D67FE" w:rsidRDefault="00000000">
      <w:pPr>
        <w:spacing w:line="312" w:lineRule="auto"/>
        <w:jc w:val="both"/>
      </w:pPr>
      <w:r>
        <w:rPr>
          <w:rFonts w:ascii="標楷體" w:eastAsia="標楷體" w:hAnsi="標楷體" w:cs="Arial"/>
          <w:shd w:val="clear" w:color="auto" w:fill="FFFFFF"/>
        </w:rPr>
        <w:t xml:space="preserve">    2、主辦單位：</w:t>
      </w:r>
      <w:r>
        <w:rPr>
          <w:rFonts w:ascii="標楷體" w:eastAsia="標楷體" w:hAnsi="標楷體" w:cs="Arial"/>
        </w:rPr>
        <w:t>國立國父紀念館、慈濟大學</w:t>
      </w:r>
    </w:p>
    <w:p w14:paraId="4F577118" w14:textId="77777777" w:rsidR="000D67FE" w:rsidRDefault="00000000">
      <w:pPr>
        <w:spacing w:line="312" w:lineRule="auto"/>
        <w:jc w:val="both"/>
      </w:pPr>
      <w:r>
        <w:rPr>
          <w:rFonts w:ascii="標楷體" w:eastAsia="標楷體" w:hAnsi="標楷體" w:cs="Arial"/>
          <w:shd w:val="clear" w:color="auto" w:fill="FFFFFF"/>
        </w:rPr>
        <w:t xml:space="preserve">    3、時間、地點：</w:t>
      </w:r>
      <w:r>
        <w:rPr>
          <w:rFonts w:ascii="標楷體" w:eastAsia="標楷體" w:hAnsi="標楷體" w:cs="Arial"/>
        </w:rPr>
        <w:t>2026年12月05日 　台北-張榮發國際會議中心</w:t>
      </w:r>
    </w:p>
    <w:p w14:paraId="689A96B5" w14:textId="77777777" w:rsidR="000D67FE" w:rsidRDefault="00000000">
      <w:pPr>
        <w:spacing w:line="312" w:lineRule="auto"/>
        <w:jc w:val="both"/>
      </w:pPr>
      <w:r>
        <w:rPr>
          <w:rFonts w:ascii="標楷體" w:eastAsia="標楷體" w:hAnsi="標楷體" w:cs="Arial"/>
        </w:rPr>
        <w:t>四、</w:t>
      </w:r>
      <w:r>
        <w:rPr>
          <w:rFonts w:ascii="標楷體" w:eastAsia="標楷體" w:hAnsi="標楷體" w:cs="Arial"/>
          <w:b/>
        </w:rPr>
        <w:t>研討會年度主題-不忘初衷：博愛與大愛思想的</w:t>
      </w:r>
      <w:proofErr w:type="gramStart"/>
      <w:r>
        <w:rPr>
          <w:rFonts w:ascii="標楷體" w:eastAsia="標楷體" w:hAnsi="標楷體" w:cs="Arial"/>
          <w:b/>
        </w:rPr>
        <w:t>信願行</w:t>
      </w:r>
      <w:proofErr w:type="gramEnd"/>
    </w:p>
    <w:p w14:paraId="0D949AAA" w14:textId="77777777" w:rsidR="000D67FE" w:rsidRDefault="00000000">
      <w:pPr>
        <w:spacing w:line="312" w:lineRule="auto"/>
        <w:jc w:val="both"/>
        <w:rPr>
          <w:rFonts w:ascii="標楷體" w:eastAsia="標楷體" w:hAnsi="標楷體" w:cs="Arial"/>
        </w:rPr>
      </w:pPr>
      <w:r>
        <w:rPr>
          <w:rFonts w:ascii="標楷體" w:eastAsia="標楷體" w:hAnsi="標楷體" w:cs="Arial"/>
        </w:rPr>
        <w:t xml:space="preserve">   </w:t>
      </w:r>
      <w:bookmarkStart w:id="0" w:name="_Hlk230679521"/>
      <w:r>
        <w:rPr>
          <w:rFonts w:ascii="標楷體" w:eastAsia="標楷體" w:hAnsi="標楷體" w:cs="Arial"/>
        </w:rPr>
        <w:t>慈濟學研究子題建議：</w:t>
      </w:r>
    </w:p>
    <w:bookmarkEnd w:id="0"/>
    <w:p w14:paraId="18FE175E"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證嚴法師大愛思想</w:t>
      </w:r>
      <w:proofErr w:type="gramStart"/>
      <w:r>
        <w:rPr>
          <w:rFonts w:ascii="標楷體" w:eastAsia="標楷體" w:hAnsi="標楷體" w:cs="Arial"/>
        </w:rPr>
        <w:t>信願行</w:t>
      </w:r>
      <w:proofErr w:type="gramEnd"/>
      <w:r>
        <w:rPr>
          <w:rFonts w:ascii="標楷體" w:eastAsia="標楷體" w:hAnsi="標楷體" w:cs="Arial"/>
        </w:rPr>
        <w:t>之論述</w:t>
      </w:r>
    </w:p>
    <w:p w14:paraId="66D3400C"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慈濟四大志業八大腳印的歷史溯源與永續發展之道</w:t>
      </w:r>
    </w:p>
    <w:p w14:paraId="514CF076"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w:t>
      </w:r>
      <w:proofErr w:type="gramStart"/>
      <w:r>
        <w:rPr>
          <w:rFonts w:ascii="標楷體" w:eastAsia="標楷體" w:hAnsi="標楷體" w:cs="Arial"/>
        </w:rPr>
        <w:t>濟法脈</w:t>
      </w:r>
      <w:proofErr w:type="gramEnd"/>
      <w:r>
        <w:rPr>
          <w:rFonts w:ascii="標楷體" w:eastAsia="標楷體" w:hAnsi="標楷體" w:cs="Arial"/>
        </w:rPr>
        <w:t>的形成脈絡與實踐之路</w:t>
      </w:r>
    </w:p>
    <w:p w14:paraId="0FB1D27C"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慈濟援助的取向與角色</w:t>
      </w:r>
    </w:p>
    <w:p w14:paraId="33E49CF0"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非營利組織（非政府組織）永續運行之道</w:t>
      </w:r>
    </w:p>
    <w:p w14:paraId="64657E60"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慈濟人文典範導入課程及生活實踐之探究</w:t>
      </w:r>
    </w:p>
    <w:p w14:paraId="24AE04E4"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慈濟教育與人文價值的傳遞</w:t>
      </w:r>
    </w:p>
    <w:p w14:paraId="42FE5467"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慈濟與宗教人道主義：跨宗教合作下的大愛行動</w:t>
      </w:r>
    </w:p>
    <w:p w14:paraId="31F8C863"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慈濟慈善模式對當代社會的啟發</w:t>
      </w:r>
    </w:p>
    <w:p w14:paraId="302C570E"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慈濟志業在全球化時代的挑戰與轉化</w:t>
      </w:r>
    </w:p>
    <w:p w14:paraId="30148CCD"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慈濟學與聯合國17項永續發展目標（SDGs）之會通與實踐</w:t>
      </w:r>
    </w:p>
    <w:p w14:paraId="1F6A70B6" w14:textId="77777777" w:rsidR="000D67FE" w:rsidRDefault="00000000">
      <w:pPr>
        <w:pStyle w:val="aa"/>
        <w:numPr>
          <w:ilvl w:val="0"/>
          <w:numId w:val="1"/>
        </w:numPr>
        <w:spacing w:line="312" w:lineRule="auto"/>
        <w:jc w:val="both"/>
        <w:textAlignment w:val="baseline"/>
        <w:rPr>
          <w:rFonts w:ascii="標楷體" w:eastAsia="標楷體" w:hAnsi="標楷體" w:cs="Arial"/>
        </w:rPr>
      </w:pPr>
      <w:r>
        <w:rPr>
          <w:rFonts w:ascii="標楷體" w:eastAsia="標楷體" w:hAnsi="標楷體" w:cs="Arial"/>
        </w:rPr>
        <w:t>其他和</w:t>
      </w:r>
      <w:proofErr w:type="gramStart"/>
      <w:r>
        <w:rPr>
          <w:rFonts w:ascii="標楷體" w:eastAsia="標楷體" w:hAnsi="標楷體" w:cs="Arial"/>
        </w:rPr>
        <w:t>慈濟</w:t>
      </w:r>
      <w:proofErr w:type="gramEnd"/>
      <w:r>
        <w:rPr>
          <w:rFonts w:ascii="標楷體" w:eastAsia="標楷體" w:hAnsi="標楷體" w:cs="Arial"/>
        </w:rPr>
        <w:t xml:space="preserve">學研究有關之議題 </w:t>
      </w:r>
    </w:p>
    <w:p w14:paraId="5172C098" w14:textId="77777777" w:rsidR="000D67FE" w:rsidRDefault="00000000">
      <w:pPr>
        <w:spacing w:line="312" w:lineRule="auto"/>
        <w:jc w:val="both"/>
        <w:rPr>
          <w:rFonts w:ascii="標楷體" w:eastAsia="標楷體" w:hAnsi="標楷體" w:cs="Arial"/>
        </w:rPr>
      </w:pPr>
      <w:r>
        <w:rPr>
          <w:rFonts w:ascii="標楷體" w:eastAsia="標楷體" w:hAnsi="標楷體" w:cs="Arial"/>
        </w:rPr>
        <w:t>五、舉辦方式：口頭論文發表並安排評論人。</w:t>
      </w:r>
    </w:p>
    <w:p w14:paraId="3A537630" w14:textId="77777777" w:rsidR="000D67FE" w:rsidRDefault="00000000">
      <w:pPr>
        <w:spacing w:line="312" w:lineRule="auto"/>
        <w:jc w:val="both"/>
        <w:rPr>
          <w:rFonts w:ascii="標楷體" w:eastAsia="標楷體" w:hAnsi="標楷體" w:cs="Arial"/>
        </w:rPr>
      </w:pPr>
      <w:r>
        <w:rPr>
          <w:rFonts w:ascii="標楷體" w:eastAsia="標楷體" w:hAnsi="標楷體" w:cs="Arial"/>
        </w:rPr>
        <w:t>六、截稿、通知日期及相關規定事項</w:t>
      </w:r>
    </w:p>
    <w:p w14:paraId="2EE9E9A7" w14:textId="77777777" w:rsidR="000D67FE" w:rsidRDefault="00000000">
      <w:pPr>
        <w:spacing w:line="312" w:lineRule="auto"/>
        <w:jc w:val="both"/>
      </w:pPr>
      <w:r>
        <w:rPr>
          <w:rFonts w:ascii="標楷體" w:eastAsia="標楷體" w:hAnsi="標楷體" w:cs="Arial"/>
        </w:rPr>
        <w:t xml:space="preserve">    1、論文題目與摘要：</w:t>
      </w:r>
      <w:r>
        <w:rPr>
          <w:rFonts w:ascii="標楷體" w:eastAsia="標楷體" w:hAnsi="標楷體" w:cs="Arial"/>
          <w:shd w:val="clear" w:color="auto" w:fill="FFFFFF"/>
        </w:rPr>
        <w:t>2026年8月1日。</w:t>
      </w:r>
    </w:p>
    <w:p w14:paraId="5EB579D1" w14:textId="77777777" w:rsidR="000D67FE" w:rsidRDefault="00000000">
      <w:pPr>
        <w:spacing w:line="312" w:lineRule="auto"/>
        <w:jc w:val="both"/>
      </w:pPr>
      <w:r>
        <w:rPr>
          <w:rFonts w:ascii="標楷體" w:eastAsia="標楷體" w:hAnsi="標楷體" w:cs="Arial"/>
        </w:rPr>
        <w:t xml:space="preserve">    2、論文摘要審核結果通知：</w:t>
      </w:r>
      <w:r>
        <w:rPr>
          <w:rFonts w:ascii="標楷體" w:eastAsia="標楷體" w:hAnsi="標楷體" w:cs="Arial"/>
          <w:shd w:val="clear" w:color="auto" w:fill="FFFFFF"/>
        </w:rPr>
        <w:t>2026年8月15日。</w:t>
      </w:r>
    </w:p>
    <w:p w14:paraId="730F3212" w14:textId="77777777" w:rsidR="000D67FE" w:rsidRDefault="00000000">
      <w:pPr>
        <w:spacing w:line="312" w:lineRule="auto"/>
        <w:jc w:val="both"/>
        <w:rPr>
          <w:rFonts w:ascii="標楷體" w:eastAsia="標楷體" w:hAnsi="標楷體" w:cs="Arial"/>
          <w:shd w:val="clear" w:color="auto" w:fill="FFFFFF"/>
        </w:rPr>
      </w:pPr>
      <w:r>
        <w:rPr>
          <w:rFonts w:ascii="標楷體" w:eastAsia="標楷體" w:hAnsi="標楷體" w:cs="Arial"/>
          <w:shd w:val="clear" w:color="auto" w:fill="FFFFFF"/>
        </w:rPr>
        <w:t xml:space="preserve">    3、口頭發表全文繳交日期：2026年10月30日。</w:t>
      </w:r>
    </w:p>
    <w:p w14:paraId="2900D301" w14:textId="77777777" w:rsidR="000D67FE" w:rsidRDefault="00000000">
      <w:pPr>
        <w:spacing w:line="312" w:lineRule="auto"/>
        <w:jc w:val="both"/>
        <w:rPr>
          <w:rFonts w:ascii="標楷體" w:eastAsia="標楷體" w:hAnsi="標楷體" w:cs="Arial"/>
        </w:rPr>
      </w:pPr>
      <w:r>
        <w:rPr>
          <w:rFonts w:ascii="標楷體" w:eastAsia="標楷體" w:hAnsi="標楷體" w:cs="Arial"/>
        </w:rPr>
        <w:t xml:space="preserve">    4、口頭發表全文字數每篇8000-12,500字為度。</w:t>
      </w:r>
    </w:p>
    <w:p w14:paraId="1FAB8796" w14:textId="77777777" w:rsidR="000D67FE" w:rsidRDefault="00000000">
      <w:pPr>
        <w:spacing w:line="312" w:lineRule="auto"/>
        <w:jc w:val="both"/>
        <w:rPr>
          <w:rFonts w:ascii="標楷體" w:eastAsia="標楷體" w:hAnsi="標楷體" w:cs="Arial"/>
        </w:rPr>
      </w:pPr>
      <w:r>
        <w:rPr>
          <w:rFonts w:ascii="標楷體" w:eastAsia="標楷體" w:hAnsi="標楷體" w:cs="Arial"/>
        </w:rPr>
        <w:t xml:space="preserve">    5、論文發表者需授權主辦單位為出版及相關非營利性活動之用。</w:t>
      </w:r>
    </w:p>
    <w:p w14:paraId="127D3E24" w14:textId="77777777" w:rsidR="000D67FE" w:rsidRDefault="00000000">
      <w:pPr>
        <w:spacing w:line="312" w:lineRule="auto"/>
        <w:jc w:val="both"/>
        <w:rPr>
          <w:rFonts w:ascii="標楷體" w:eastAsia="標楷體" w:hAnsi="標楷體" w:cs="Arial"/>
        </w:rPr>
      </w:pPr>
      <w:r>
        <w:rPr>
          <w:rFonts w:ascii="標楷體" w:eastAsia="標楷體" w:hAnsi="標楷體" w:cs="Arial"/>
        </w:rPr>
        <w:t>七、慈濟大學研討會業務承辦人：</w:t>
      </w:r>
    </w:p>
    <w:p w14:paraId="69C5AAD7" w14:textId="77777777" w:rsidR="000D67FE" w:rsidRDefault="00000000">
      <w:pPr>
        <w:spacing w:line="312" w:lineRule="auto"/>
        <w:jc w:val="both"/>
      </w:pPr>
      <w:r>
        <w:rPr>
          <w:rFonts w:ascii="標楷體" w:eastAsia="標楷體" w:hAnsi="標楷體" w:cs="Arial"/>
        </w:rPr>
        <w:t xml:space="preserve">    </w:t>
      </w:r>
      <w:r>
        <w:rPr>
          <w:rFonts w:ascii="標楷體" w:eastAsia="標楷體" w:hAnsi="標楷體"/>
        </w:rPr>
        <w:t>慈濟大學圖書館 廖椿淵</w:t>
      </w:r>
    </w:p>
    <w:p w14:paraId="5F37EA0C" w14:textId="77777777" w:rsidR="000D67FE" w:rsidRDefault="00000000">
      <w:pPr>
        <w:spacing w:line="312" w:lineRule="auto"/>
        <w:jc w:val="both"/>
      </w:pPr>
      <w:r>
        <w:rPr>
          <w:rFonts w:ascii="標楷體" w:eastAsia="標楷體" w:hAnsi="標楷體" w:cs="Arial"/>
        </w:rPr>
        <w:t xml:space="preserve">    </w:t>
      </w:r>
      <w:r>
        <w:rPr>
          <w:rFonts w:ascii="標楷體" w:eastAsia="標楷體" w:hAnsi="標楷體"/>
        </w:rPr>
        <w:t xml:space="preserve">03-8565301轉11420 </w:t>
      </w:r>
    </w:p>
    <w:p w14:paraId="7F1AB66E" w14:textId="77777777" w:rsidR="000D67FE" w:rsidRDefault="00000000">
      <w:pPr>
        <w:spacing w:line="312" w:lineRule="auto"/>
      </w:pPr>
      <w:r>
        <w:rPr>
          <w:rFonts w:ascii="標楷體" w:eastAsia="標楷體" w:hAnsi="標楷體" w:cs="Arial"/>
        </w:rPr>
        <w:t xml:space="preserve">    </w:t>
      </w:r>
      <w:proofErr w:type="gramStart"/>
      <w:r>
        <w:rPr>
          <w:rFonts w:ascii="標楷體" w:eastAsia="標楷體" w:hAnsi="標楷體"/>
        </w:rPr>
        <w:t>Email:ss229@gms.tcu.edu.tw</w:t>
      </w:r>
      <w:proofErr w:type="gramEnd"/>
    </w:p>
    <w:sectPr w:rsidR="000D67FE">
      <w:footerReference w:type="default" r:id="rId7"/>
      <w:pgSz w:w="11906" w:h="16838"/>
      <w:pgMar w:top="1134" w:right="1134" w:bottom="1134" w:left="1134" w:header="851" w:footer="680" w:gutter="0"/>
      <w:cols w:space="720"/>
      <w:docGrid w:type="lines"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B8F7F" w14:textId="77777777" w:rsidR="00B0368B" w:rsidRDefault="00B0368B">
      <w:r>
        <w:separator/>
      </w:r>
    </w:p>
  </w:endnote>
  <w:endnote w:type="continuationSeparator" w:id="0">
    <w:p w14:paraId="62E9CAD3" w14:textId="77777777" w:rsidR="00B0368B" w:rsidRDefault="00B03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F1">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9FCB" w14:textId="77777777" w:rsidR="00000000" w:rsidRDefault="00000000">
    <w:pPr>
      <w:pStyle w:val="a7"/>
      <w:jc w:val="center"/>
    </w:pPr>
    <w:r>
      <w:rPr>
        <w:b/>
        <w:sz w:val="24"/>
        <w:lang w:val="zh-TW"/>
      </w:rPr>
      <w:fldChar w:fldCharType="begin"/>
    </w:r>
    <w:r>
      <w:rPr>
        <w:b/>
        <w:sz w:val="24"/>
        <w:lang w:val="zh-TW"/>
      </w:rPr>
      <w:instrText xml:space="preserve"> PAGE </w:instrText>
    </w:r>
    <w:r>
      <w:rPr>
        <w:b/>
        <w:sz w:val="24"/>
        <w:lang w:val="zh-TW"/>
      </w:rPr>
      <w:fldChar w:fldCharType="separate"/>
    </w:r>
    <w:r>
      <w:rPr>
        <w:b/>
        <w:sz w:val="24"/>
        <w:lang w:val="zh-TW"/>
      </w:rPr>
      <w:t>3</w:t>
    </w:r>
    <w:r>
      <w:rPr>
        <w:b/>
        <w:sz w:val="24"/>
        <w:lang w:val="zh-TW"/>
      </w:rPr>
      <w:fldChar w:fldCharType="end"/>
    </w:r>
  </w:p>
  <w:p w14:paraId="4E7BFFE5" w14:textId="77777777" w:rsidR="00000000" w:rsidRDefault="0000000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8673" w14:textId="77777777" w:rsidR="00B0368B" w:rsidRDefault="00B0368B">
      <w:r>
        <w:rPr>
          <w:color w:val="000000"/>
        </w:rPr>
        <w:separator/>
      </w:r>
    </w:p>
  </w:footnote>
  <w:footnote w:type="continuationSeparator" w:id="0">
    <w:p w14:paraId="2CE71F20" w14:textId="77777777" w:rsidR="00B0368B" w:rsidRDefault="00B036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0842"/>
    <w:multiLevelType w:val="multilevel"/>
    <w:tmpl w:val="F4A604CE"/>
    <w:lvl w:ilvl="0">
      <w:start w:val="1"/>
      <w:numFmt w:val="decimal"/>
      <w:lvlText w:val="%1."/>
      <w:lvlJc w:val="left"/>
      <w:pPr>
        <w:ind w:left="941" w:hanging="480"/>
      </w:pPr>
    </w:lvl>
    <w:lvl w:ilvl="1">
      <w:start w:val="1"/>
      <w:numFmt w:val="ideographTraditional"/>
      <w:lvlText w:val="、"/>
      <w:lvlJc w:val="left"/>
      <w:pPr>
        <w:ind w:left="1421" w:hanging="480"/>
      </w:pPr>
    </w:lvl>
    <w:lvl w:ilvl="2">
      <w:start w:val="1"/>
      <w:numFmt w:val="lowerRoman"/>
      <w:lvlText w:val="."/>
      <w:lvlJc w:val="right"/>
      <w:pPr>
        <w:ind w:left="1901" w:hanging="480"/>
      </w:pPr>
    </w:lvl>
    <w:lvl w:ilvl="3">
      <w:start w:val="1"/>
      <w:numFmt w:val="decimal"/>
      <w:lvlText w:val="."/>
      <w:lvlJc w:val="left"/>
      <w:pPr>
        <w:ind w:left="2381" w:hanging="480"/>
      </w:pPr>
    </w:lvl>
    <w:lvl w:ilvl="4">
      <w:start w:val="1"/>
      <w:numFmt w:val="ideographTraditional"/>
      <w:lvlText w:val="、"/>
      <w:lvlJc w:val="left"/>
      <w:pPr>
        <w:ind w:left="2861" w:hanging="480"/>
      </w:pPr>
    </w:lvl>
    <w:lvl w:ilvl="5">
      <w:start w:val="1"/>
      <w:numFmt w:val="lowerRoman"/>
      <w:lvlText w:val="."/>
      <w:lvlJc w:val="right"/>
      <w:pPr>
        <w:ind w:left="3341" w:hanging="480"/>
      </w:pPr>
    </w:lvl>
    <w:lvl w:ilvl="6">
      <w:start w:val="1"/>
      <w:numFmt w:val="decimal"/>
      <w:lvlText w:val="."/>
      <w:lvlJc w:val="left"/>
      <w:pPr>
        <w:ind w:left="3821" w:hanging="480"/>
      </w:pPr>
    </w:lvl>
    <w:lvl w:ilvl="7">
      <w:start w:val="1"/>
      <w:numFmt w:val="ideographTraditional"/>
      <w:lvlText w:val="、"/>
      <w:lvlJc w:val="left"/>
      <w:pPr>
        <w:ind w:left="4301" w:hanging="480"/>
      </w:pPr>
    </w:lvl>
    <w:lvl w:ilvl="8">
      <w:start w:val="1"/>
      <w:numFmt w:val="lowerRoman"/>
      <w:lvlText w:val="."/>
      <w:lvlJc w:val="right"/>
      <w:pPr>
        <w:ind w:left="4781" w:hanging="480"/>
      </w:pPr>
    </w:lvl>
  </w:abstractNum>
  <w:num w:numId="1" w16cid:durableId="1191994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attachedTemplate r:id="rId1"/>
  <w:defaultTabStop w:val="480"/>
  <w:autoHyphenation/>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D67FE"/>
    <w:rsid w:val="000D67FE"/>
    <w:rsid w:val="00647722"/>
    <w:rsid w:val="00B0368B"/>
    <w:rsid w:val="00BE04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A145C"/>
  <w15:docId w15:val="{FE120C52-3FFE-438C-9337-9836BC52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Times New Roman" w:hAnsi="Times New Roman"/>
      <w:szCs w:val="24"/>
    </w:rPr>
  </w:style>
  <w:style w:type="paragraph" w:styleId="3">
    <w:name w:val="heading 3"/>
    <w:basedOn w:val="a"/>
    <w:next w:val="a"/>
    <w:uiPriority w:val="9"/>
    <w:semiHidden/>
    <w:unhideWhenUsed/>
    <w:qFormat/>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basedOn w:val="a0"/>
    <w:rPr>
      <w:rFonts w:ascii="Calibri Light" w:eastAsia="新細明體" w:hAnsi="Calibri Light" w:cs="Times New Roman"/>
      <w:b/>
      <w:bCs/>
      <w:sz w:val="36"/>
      <w:szCs w:val="36"/>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a3">
    <w:name w:val="Balloon Text"/>
    <w:basedOn w:val="a"/>
    <w:rPr>
      <w:rFonts w:ascii="Calibri Light" w:hAnsi="Calibri Light"/>
      <w:sz w:val="18"/>
      <w:szCs w:val="18"/>
    </w:rPr>
  </w:style>
  <w:style w:type="character" w:customStyle="1" w:styleId="a4">
    <w:name w:val="註解方塊文字 字元"/>
    <w:basedOn w:val="a0"/>
    <w:rPr>
      <w:rFonts w:ascii="Calibri Light" w:eastAsia="新細明體" w:hAnsi="Calibri Light" w:cs="Times New Roman"/>
      <w:sz w:val="18"/>
      <w:szCs w:val="18"/>
    </w:rPr>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rFonts w:ascii="Times New Roman" w:eastAsia="新細明體" w:hAnsi="Times New Roman" w:cs="Times New Roman"/>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ascii="Times New Roman" w:eastAsia="新細明體" w:hAnsi="Times New Roman" w:cs="Times New Roman"/>
      <w:sz w:val="20"/>
      <w:szCs w:val="20"/>
    </w:rPr>
  </w:style>
  <w:style w:type="paragraph" w:customStyle="1" w:styleId="Standard">
    <w:name w:val="Standard"/>
    <w:pPr>
      <w:suppressAutoHyphens/>
      <w:textAlignment w:val="baseline"/>
    </w:pPr>
    <w:rPr>
      <w:rFonts w:cs="F1"/>
    </w:rPr>
  </w:style>
  <w:style w:type="character" w:styleId="a9">
    <w:name w:val="Hyperlink"/>
    <w:basedOn w:val="a0"/>
    <w:rPr>
      <w:color w:val="0563C1"/>
      <w:u w:val="single"/>
    </w:rPr>
  </w:style>
  <w:style w:type="paragraph" w:customStyle="1" w:styleId="TableParagraph">
    <w:name w:val="Table Paragraph"/>
    <w:basedOn w:val="a"/>
    <w:pPr>
      <w:autoSpaceDE w:val="0"/>
    </w:pPr>
    <w:rPr>
      <w:rFonts w:ascii="SimSun" w:eastAsia="SimSun" w:hAnsi="SimSun" w:cs="SimSun"/>
      <w:kern w:val="0"/>
      <w:sz w:val="22"/>
      <w:szCs w:val="22"/>
    </w:rPr>
  </w:style>
  <w:style w:type="paragraph" w:styleId="aa">
    <w:name w:val="List Paragraph"/>
    <w:basedOn w:val="a"/>
    <w:pPr>
      <w:ind w:left="480"/>
    </w:pPr>
  </w:style>
  <w:style w:type="paragraph" w:styleId="ab">
    <w:name w:val="Quote"/>
    <w:basedOn w:val="a"/>
    <w:next w:val="a"/>
    <w:pPr>
      <w:spacing w:before="160"/>
      <w:jc w:val="center"/>
    </w:pPr>
    <w:rPr>
      <w:i/>
      <w:iCs/>
      <w:color w:val="404040"/>
    </w:rPr>
  </w:style>
  <w:style w:type="character" w:customStyle="1" w:styleId="ac">
    <w:name w:val="引文 字元"/>
    <w:basedOn w:val="a0"/>
    <w:rPr>
      <w:rFonts w:ascii="Times New Roman" w:eastAsia="新細明體" w:hAnsi="Times New Roman" w:cs="Times New Roman"/>
      <w:i/>
      <w:iCs/>
      <w:color w:val="4040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241</Words>
  <Characters>1377</Characters>
  <Application>Microsoft Office Word</Application>
  <DocSecurity>0</DocSecurity>
  <Lines>11</Lines>
  <Paragraphs>3</Paragraphs>
  <ScaleCrop>false</ScaleCrop>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liu</cp:lastModifiedBy>
  <cp:revision>2</cp:revision>
  <cp:lastPrinted>2026-05-26T02:16:00Z</cp:lastPrinted>
  <dcterms:created xsi:type="dcterms:W3CDTF">2026-05-29T07:09:00Z</dcterms:created>
  <dcterms:modified xsi:type="dcterms:W3CDTF">2026-05-29T07:09:00Z</dcterms:modified>
</cp:coreProperties>
</file>